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B32" w:rsidRDefault="00624B32">
      <w:pPr>
        <w:tabs>
          <w:tab w:val="left" w:pos="1673"/>
        </w:tabs>
        <w:jc w:val="center"/>
        <w:rPr>
          <w:b/>
          <w:color w:val="B907A0"/>
          <w:sz w:val="36"/>
          <w:szCs w:val="36"/>
          <w:lang w:val="zh-CN"/>
        </w:rPr>
      </w:pPr>
      <w:r>
        <w:rPr>
          <w:noProof/>
        </w:rPr>
        <w:pict>
          <v:line id="officeArt object" o:spid="_x0000_s1026" style="position:absolute;left:0;text-align:left;flip:y;z-index:251658240;mso-wrap-distance-top:12pt;mso-wrap-distance-bottom:12pt;mso-position-horizontal-relative:margin;mso-position-vertical-relative:line" from="4.05pt,10.6pt" to="453.9pt,12.95pt" strokecolor="#731c3f" strokeweight="2pt">
            <v:stroke miterlimit="4" joinstyle="miter"/>
            <v:shadow on="t" opacity=".5" origin=",.5" offset="0"/>
            <w10:wrap type="topAndBottom" anchorx="margin"/>
          </v:line>
        </w:pict>
      </w:r>
    </w:p>
    <w:p w:rsidR="00624B32" w:rsidRDefault="00624B32">
      <w:pPr>
        <w:tabs>
          <w:tab w:val="left" w:pos="1673"/>
        </w:tabs>
        <w:jc w:val="center"/>
        <w:rPr>
          <w:rFonts w:ascii="华文琥珀" w:eastAsia="华文琥珀"/>
          <w:b/>
          <w:color w:val="B907A0"/>
          <w:sz w:val="36"/>
          <w:szCs w:val="36"/>
          <w:lang w:val="zh-CN"/>
        </w:rPr>
      </w:pPr>
      <w:r>
        <w:rPr>
          <w:rFonts w:ascii="华文琥珀" w:eastAsia="华文琥珀" w:hint="eastAsia"/>
          <w:b/>
          <w:color w:val="B907A0"/>
          <w:sz w:val="36"/>
          <w:szCs w:val="36"/>
          <w:lang w:val="zh-CN"/>
        </w:rPr>
        <w:t>清大厚德实战型私募股权投资与资本运营总裁研修班</w:t>
      </w:r>
    </w:p>
    <w:p w:rsidR="00624B32" w:rsidRDefault="00624B32">
      <w:pPr>
        <w:tabs>
          <w:tab w:val="left" w:pos="1673"/>
        </w:tabs>
        <w:jc w:val="center"/>
        <w:rPr>
          <w:rFonts w:ascii="华文琥珀" w:eastAsia="华文琥珀"/>
          <w:b/>
          <w:color w:val="B907A0"/>
          <w:sz w:val="36"/>
          <w:szCs w:val="36"/>
          <w:lang w:val="zh-CN"/>
        </w:rPr>
      </w:pPr>
    </w:p>
    <w:p w:rsidR="00624B32" w:rsidRDefault="00624B32">
      <w:pPr>
        <w:tabs>
          <w:tab w:val="left" w:pos="1673"/>
        </w:tabs>
        <w:jc w:val="center"/>
        <w:rPr>
          <w:rFonts w:ascii="华文琥珀" w:eastAsia="华文琥珀"/>
          <w:b/>
          <w:color w:val="630086"/>
          <w:sz w:val="44"/>
          <w:szCs w:val="36"/>
          <w:lang w:val="zh-CN"/>
        </w:rPr>
      </w:pPr>
      <w:r>
        <w:rPr>
          <w:rFonts w:ascii="华文琥珀" w:eastAsia="华文琥珀" w:hint="eastAsia"/>
          <w:b/>
          <w:color w:val="630086"/>
          <w:sz w:val="44"/>
          <w:szCs w:val="36"/>
          <w:lang w:val="zh-CN"/>
        </w:rPr>
        <w:t>招生简章</w:t>
      </w:r>
    </w:p>
    <w:p w:rsidR="00624B32" w:rsidRDefault="00624B32">
      <w:pPr>
        <w:tabs>
          <w:tab w:val="left" w:pos="1673"/>
        </w:tabs>
        <w:jc w:val="center"/>
        <w:rPr>
          <w:rFonts w:ascii="华文琥珀" w:eastAsia="华文琥珀"/>
          <w:b/>
          <w:color w:val="630086"/>
          <w:sz w:val="44"/>
          <w:szCs w:val="36"/>
          <w:lang w:val="zh-CN"/>
        </w:rPr>
      </w:pPr>
    </w:p>
    <w:p w:rsidR="00624B32" w:rsidRDefault="00624B32">
      <w:pPr>
        <w:spacing w:line="440" w:lineRule="exact"/>
        <w:ind w:right="28"/>
        <w:jc w:val="center"/>
        <w:rPr>
          <w:rFonts w:ascii="华文中宋" w:eastAsia="华文中宋" w:hAnsi="华文中宋"/>
          <w:color w:val="FF0000"/>
          <w:kern w:val="2"/>
          <w:sz w:val="28"/>
          <w:szCs w:val="28"/>
        </w:rPr>
      </w:pPr>
      <w:r>
        <w:rPr>
          <w:rFonts w:ascii="华文中宋" w:eastAsia="华文中宋" w:hAnsi="华文中宋" w:hint="eastAsia"/>
          <w:color w:val="FF0000"/>
          <w:kern w:val="2"/>
          <w:sz w:val="28"/>
          <w:szCs w:val="28"/>
        </w:rPr>
        <w:t>汇聚全球一流的华人资本专家与经济学家</w:t>
      </w:r>
    </w:p>
    <w:p w:rsidR="00624B32" w:rsidRDefault="00624B32">
      <w:pPr>
        <w:spacing w:line="440" w:lineRule="exact"/>
        <w:ind w:right="28"/>
        <w:jc w:val="center"/>
        <w:rPr>
          <w:rFonts w:ascii="华文中宋" w:eastAsia="华文中宋" w:hAnsi="华文中宋"/>
          <w:color w:val="FF0000"/>
          <w:kern w:val="2"/>
          <w:sz w:val="28"/>
          <w:szCs w:val="28"/>
        </w:rPr>
      </w:pPr>
      <w:r>
        <w:rPr>
          <w:rFonts w:ascii="华文中宋" w:eastAsia="华文中宋" w:hAnsi="华文中宋" w:hint="eastAsia"/>
          <w:color w:val="FF0000"/>
          <w:kern w:val="2"/>
          <w:sz w:val="28"/>
          <w:szCs w:val="28"/>
        </w:rPr>
        <w:t>综合中外香港金融市场操作管理实践经验</w:t>
      </w:r>
    </w:p>
    <w:p w:rsidR="00624B32" w:rsidRDefault="00624B32">
      <w:pPr>
        <w:spacing w:line="440" w:lineRule="exact"/>
        <w:ind w:right="28"/>
        <w:jc w:val="center"/>
        <w:rPr>
          <w:rFonts w:ascii="华文中宋" w:eastAsia="华文中宋" w:hAnsi="华文中宋"/>
          <w:color w:val="FF0000"/>
          <w:kern w:val="2"/>
          <w:sz w:val="28"/>
          <w:szCs w:val="28"/>
        </w:rPr>
      </w:pPr>
      <w:r>
        <w:rPr>
          <w:rFonts w:ascii="华文中宋" w:eastAsia="华文中宋" w:hAnsi="华文中宋" w:hint="eastAsia"/>
          <w:color w:val="FF0000"/>
          <w:kern w:val="2"/>
          <w:sz w:val="28"/>
          <w:szCs w:val="28"/>
        </w:rPr>
        <w:t>聘请参与“中南海问策”的金融专家授课</w:t>
      </w:r>
    </w:p>
    <w:p w:rsidR="00624B32" w:rsidRDefault="00624B32">
      <w:pPr>
        <w:spacing w:line="440" w:lineRule="exact"/>
        <w:ind w:right="28"/>
        <w:jc w:val="center"/>
        <w:rPr>
          <w:rFonts w:ascii="华文中宋" w:eastAsia="华文中宋" w:hAnsi="华文中宋"/>
          <w:color w:val="FF0000"/>
          <w:kern w:val="2"/>
          <w:sz w:val="28"/>
          <w:szCs w:val="28"/>
        </w:rPr>
      </w:pPr>
      <w:r>
        <w:rPr>
          <w:rFonts w:ascii="华文中宋" w:eastAsia="华文中宋" w:hAnsi="华文中宋" w:hint="eastAsia"/>
          <w:color w:val="FF0000"/>
          <w:kern w:val="2"/>
          <w:sz w:val="28"/>
          <w:szCs w:val="28"/>
        </w:rPr>
        <w:t>浓缩金融管理思想精华诠释资本运营奥秘</w:t>
      </w:r>
    </w:p>
    <w:p w:rsidR="00624B32" w:rsidRDefault="00624B32">
      <w:pPr>
        <w:spacing w:line="440" w:lineRule="exact"/>
        <w:ind w:right="28"/>
        <w:jc w:val="center"/>
        <w:rPr>
          <w:rFonts w:ascii="华文中宋" w:eastAsia="华文中宋" w:hAnsi="华文中宋"/>
          <w:color w:val="FF0000"/>
          <w:kern w:val="2"/>
          <w:sz w:val="28"/>
          <w:szCs w:val="28"/>
        </w:rPr>
      </w:pPr>
      <w:r>
        <w:rPr>
          <w:rFonts w:ascii="华文中宋" w:eastAsia="华文中宋" w:hAnsi="华文中宋" w:hint="eastAsia"/>
          <w:color w:val="FF0000"/>
          <w:kern w:val="2"/>
          <w:sz w:val="28"/>
          <w:szCs w:val="28"/>
        </w:rPr>
        <w:t>融通天下</w:t>
      </w:r>
      <w:r>
        <w:rPr>
          <w:rFonts w:ascii="华文中宋" w:eastAsia="华文中宋" w:hAnsi="华文中宋"/>
          <w:color w:val="FF0000"/>
          <w:kern w:val="2"/>
          <w:sz w:val="28"/>
          <w:szCs w:val="28"/>
        </w:rPr>
        <w:t xml:space="preserve"> </w:t>
      </w:r>
      <w:r>
        <w:rPr>
          <w:rFonts w:ascii="华文中宋" w:eastAsia="华文中宋" w:hAnsi="华文中宋" w:hint="eastAsia"/>
          <w:color w:val="FF0000"/>
          <w:kern w:val="2"/>
          <w:sz w:val="28"/>
          <w:szCs w:val="28"/>
        </w:rPr>
        <w:t>荟萃名家</w:t>
      </w:r>
      <w:r>
        <w:rPr>
          <w:rFonts w:ascii="华文中宋" w:eastAsia="华文中宋" w:hAnsi="华文中宋"/>
          <w:color w:val="FF0000"/>
          <w:kern w:val="2"/>
          <w:sz w:val="28"/>
          <w:szCs w:val="28"/>
        </w:rPr>
        <w:t xml:space="preserve"> </w:t>
      </w:r>
      <w:r>
        <w:rPr>
          <w:rFonts w:ascii="华文中宋" w:eastAsia="华文中宋" w:hAnsi="华文中宋" w:hint="eastAsia"/>
          <w:color w:val="FF0000"/>
          <w:kern w:val="2"/>
          <w:sz w:val="28"/>
          <w:szCs w:val="28"/>
        </w:rPr>
        <w:t>分享资本界高端人脉</w:t>
      </w:r>
    </w:p>
    <w:p w:rsidR="00624B32" w:rsidRDefault="00624B32">
      <w:pPr>
        <w:spacing w:line="480" w:lineRule="exact"/>
        <w:rPr>
          <w:rFonts w:ascii="华文琥珀" w:eastAsia="华文琥珀" w:hAnsi="宋体"/>
          <w:b/>
          <w:color w:val="7030A0"/>
          <w:sz w:val="32"/>
          <w:szCs w:val="32"/>
        </w:rPr>
      </w:pPr>
    </w:p>
    <w:p w:rsidR="00624B32" w:rsidRDefault="00624B32">
      <w:pPr>
        <w:spacing w:line="480" w:lineRule="exact"/>
        <w:rPr>
          <w:rFonts w:ascii="华文琥珀" w:eastAsia="华文琥珀" w:hAnsi="宋体"/>
          <w:b/>
          <w:color w:val="7030A0"/>
          <w:sz w:val="32"/>
          <w:szCs w:val="32"/>
        </w:rPr>
      </w:pPr>
      <w:r>
        <w:rPr>
          <w:rFonts w:ascii="华文琥珀" w:eastAsia="华文琥珀" w:hAnsi="宋体" w:hint="eastAsia"/>
          <w:b/>
          <w:color w:val="7030A0"/>
          <w:sz w:val="32"/>
          <w:szCs w:val="32"/>
        </w:rPr>
        <w:t>【课程前言】</w:t>
      </w:r>
    </w:p>
    <w:p w:rsidR="00624B32" w:rsidRDefault="00624B32" w:rsidP="004A6D43">
      <w:pPr>
        <w:spacing w:line="440" w:lineRule="exact"/>
        <w:ind w:firstLineChars="250" w:firstLine="31680"/>
      </w:pPr>
      <w:r>
        <w:rPr>
          <w:rFonts w:hint="eastAsia"/>
        </w:rPr>
        <w:t>全球资本市场融资方式创新不断，私募股权投资（</w:t>
      </w:r>
      <w:r>
        <w:t>PE</w:t>
      </w:r>
      <w:r>
        <w:rPr>
          <w:rFonts w:hint="eastAsia"/>
        </w:rPr>
        <w:t>）市场发展迅猛。中国企业如何利用私募基金转型与发展，私募股权投资基金如何寻找优质项目提高投资效益，私募股权投资市场如何进一步发展和完善，是我国企业家、专业投融资人士面临的巨大挑战。</w:t>
      </w:r>
    </w:p>
    <w:p w:rsidR="00624B32" w:rsidRDefault="00624B32" w:rsidP="004A6D43">
      <w:pPr>
        <w:spacing w:line="440" w:lineRule="exact"/>
        <w:ind w:right="26" w:firstLineChars="246" w:firstLine="31680"/>
        <w:rPr>
          <w:rFonts w:ascii="宋体" w:cs="宋体"/>
          <w:lang w:eastAsia="zh-TW"/>
        </w:rPr>
      </w:pPr>
      <w:r>
        <w:rPr>
          <w:rFonts w:ascii="Arial" w:hAnsi="Arial" w:cs="Arial" w:hint="eastAsia"/>
        </w:rPr>
        <w:t>得资本，得天下。</w:t>
      </w:r>
      <w:r>
        <w:rPr>
          <w:rFonts w:ascii="Arial" w:hAnsi="Arial" w:cs="Arial" w:hint="eastAsia"/>
          <w:color w:val="000000"/>
        </w:rPr>
        <w:t>中国资本市场快速发展给企业带来了大量的机遇，从股票市场的迅速发展到债券市场的兴起，从国企上市到国企私有化，从分拆上市到整体上市，从国内企业实施</w:t>
      </w:r>
      <w:r>
        <w:rPr>
          <w:rFonts w:ascii="Arial" w:hAnsi="Arial" w:cs="Arial"/>
          <w:color w:val="000000"/>
        </w:rPr>
        <w:t>“</w:t>
      </w:r>
      <w:r>
        <w:rPr>
          <w:rFonts w:ascii="Arial" w:hAnsi="Arial" w:cs="Arial" w:hint="eastAsia"/>
          <w:color w:val="000000"/>
        </w:rPr>
        <w:t>走出去战略</w:t>
      </w:r>
      <w:r>
        <w:rPr>
          <w:rFonts w:ascii="Arial" w:hAnsi="Arial" w:cs="Arial"/>
          <w:color w:val="000000"/>
        </w:rPr>
        <w:t>”</w:t>
      </w:r>
      <w:r>
        <w:rPr>
          <w:rFonts w:ascii="Arial" w:hAnsi="Arial" w:cs="Arial" w:hint="eastAsia"/>
          <w:color w:val="000000"/>
        </w:rPr>
        <w:t>到跨国公司、私募基金走进来淘金，尤其是股权分置改革的完成与国内产业结构调整和行业整合的迫切要求，为中国资本市场的发展提供了重要的基础。如何把握这些机遇是摆在所有企业面前的重要课题。获得国际前沿的资本战略理念与思路；掌握企业投融资的方法与工具，以培养出清晰把握资本时代脉搏并具实战能力的决策者。</w:t>
      </w:r>
      <w:r>
        <w:rPr>
          <w:rFonts w:ascii="Arial" w:hAnsi="Arial" w:cs="Arial"/>
        </w:rPr>
        <w:t xml:space="preserve"> </w:t>
      </w:r>
    </w:p>
    <w:p w:rsidR="00624B32" w:rsidRDefault="00624B32">
      <w:pPr>
        <w:spacing w:line="480" w:lineRule="exact"/>
        <w:rPr>
          <w:rFonts w:ascii="华文琥珀" w:eastAsia="华文琥珀" w:hAnsi="宋体"/>
          <w:b/>
          <w:color w:val="7030A0"/>
          <w:sz w:val="32"/>
          <w:szCs w:val="32"/>
        </w:rPr>
      </w:pPr>
      <w:r>
        <w:rPr>
          <w:rFonts w:ascii="华文琥珀" w:eastAsia="华文琥珀" w:hAnsi="宋体" w:hint="eastAsia"/>
          <w:b/>
          <w:color w:val="7030A0"/>
          <w:sz w:val="32"/>
          <w:szCs w:val="32"/>
        </w:rPr>
        <w:t>【课程特色】</w:t>
      </w:r>
    </w:p>
    <w:p w:rsidR="00624B32" w:rsidRDefault="00624B32" w:rsidP="004A6D43">
      <w:pPr>
        <w:spacing w:line="400" w:lineRule="exact"/>
        <w:ind w:left="31680" w:hangingChars="500" w:firstLine="31680"/>
        <w:outlineLvl w:val="0"/>
        <w:rPr>
          <w:b/>
          <w:bCs/>
        </w:rPr>
      </w:pPr>
      <w:r>
        <w:rPr>
          <w:rFonts w:ascii="宋体" w:hAnsi="宋体" w:cs="宋体"/>
          <w:b/>
          <w:bCs/>
          <w:lang w:val="zh-TW"/>
        </w:rPr>
        <w:t>1</w:t>
      </w:r>
      <w:r>
        <w:rPr>
          <w:rFonts w:ascii="宋体" w:hAnsi="宋体" w:cs="宋体" w:hint="eastAsia"/>
          <w:b/>
          <w:bCs/>
          <w:lang w:val="zh-TW"/>
        </w:rPr>
        <w:t>、</w:t>
      </w:r>
      <w:r>
        <w:rPr>
          <w:b/>
          <w:bCs/>
        </w:rPr>
        <w:t>VC</w:t>
      </w:r>
      <w:r>
        <w:rPr>
          <w:rFonts w:hint="eastAsia"/>
          <w:b/>
          <w:bCs/>
        </w:rPr>
        <w:t>投资与风险管控</w:t>
      </w:r>
    </w:p>
    <w:p w:rsidR="00624B32" w:rsidRDefault="00624B32" w:rsidP="004A6D43">
      <w:pPr>
        <w:spacing w:line="400" w:lineRule="exact"/>
        <w:ind w:leftChars="245" w:left="31680" w:hangingChars="50" w:firstLine="31680"/>
        <w:outlineLvl w:val="0"/>
      </w:pPr>
      <w:r>
        <w:t>2017</w:t>
      </w:r>
      <w:r>
        <w:rPr>
          <w:rFonts w:hint="eastAsia"/>
        </w:rPr>
        <w:t>年私募股权投资已经从关注“投资能力”转变为关注“退出能力”，</w:t>
      </w:r>
      <w:r>
        <w:t>LP</w:t>
      </w:r>
      <w:r>
        <w:rPr>
          <w:rFonts w:hint="eastAsia"/>
        </w:rPr>
        <w:t>逐渐成熟，本课程提高学员的快速“退出能力”，掌握新的投资方向。</w:t>
      </w:r>
    </w:p>
    <w:p w:rsidR="00624B32" w:rsidRDefault="00624B32">
      <w:pPr>
        <w:spacing w:line="480" w:lineRule="exact"/>
        <w:rPr>
          <w:rFonts w:ascii="华文琥珀" w:eastAsia="华文琥珀" w:hAnsi="宋体"/>
          <w:b/>
          <w:color w:val="7030A0"/>
          <w:sz w:val="32"/>
          <w:szCs w:val="32"/>
        </w:rPr>
      </w:pPr>
    </w:p>
    <w:p w:rsidR="00624B32" w:rsidRDefault="00624B32" w:rsidP="004A6D43">
      <w:pPr>
        <w:spacing w:line="400" w:lineRule="exact"/>
        <w:ind w:left="31680" w:hangingChars="500" w:firstLine="31680"/>
        <w:outlineLvl w:val="0"/>
        <w:rPr>
          <w:b/>
        </w:rPr>
      </w:pPr>
      <w:r>
        <w:rPr>
          <w:rFonts w:ascii="宋体" w:hAnsi="宋体" w:cs="宋体"/>
          <w:lang w:val="zh-TW"/>
        </w:rPr>
        <w:t>2</w:t>
      </w:r>
      <w:r>
        <w:rPr>
          <w:rFonts w:ascii="宋体" w:hAnsi="宋体" w:cs="宋体" w:hint="eastAsia"/>
          <w:lang w:val="zh-TW"/>
        </w:rPr>
        <w:t>、</w:t>
      </w:r>
      <w:r>
        <w:rPr>
          <w:rFonts w:hint="eastAsia"/>
          <w:b/>
        </w:rPr>
        <w:t>项目剖析与投资分析：</w:t>
      </w:r>
    </w:p>
    <w:p w:rsidR="00624B32" w:rsidRDefault="00624B32" w:rsidP="004A6D43">
      <w:pPr>
        <w:spacing w:line="400" w:lineRule="exact"/>
        <w:ind w:leftChars="171" w:left="31680" w:hangingChars="350" w:firstLine="31680"/>
        <w:outlineLvl w:val="0"/>
      </w:pPr>
      <w:r>
        <w:rPr>
          <w:rFonts w:hint="eastAsia"/>
        </w:rPr>
        <w:t>学会全面了解一个投资项目的价值点，洞悉其商业模式，行业展望，市场</w:t>
      </w:r>
    </w:p>
    <w:p w:rsidR="00624B32" w:rsidRDefault="00624B32" w:rsidP="004A6D43">
      <w:pPr>
        <w:spacing w:line="400" w:lineRule="exact"/>
        <w:ind w:leftChars="171" w:left="31680" w:hangingChars="350" w:firstLine="31680"/>
        <w:outlineLvl w:val="0"/>
        <w:rPr>
          <w:b/>
        </w:rPr>
      </w:pPr>
      <w:r>
        <w:rPr>
          <w:rFonts w:hint="eastAsia"/>
        </w:rPr>
        <w:t>预期，判断价值风险；做出正确的投资分析与决断。</w:t>
      </w:r>
    </w:p>
    <w:p w:rsidR="00624B32" w:rsidRDefault="00624B32">
      <w:pPr>
        <w:spacing w:line="400" w:lineRule="exact"/>
        <w:outlineLvl w:val="0"/>
        <w:rPr>
          <w:b/>
        </w:rPr>
      </w:pPr>
      <w:r>
        <w:rPr>
          <w:b/>
        </w:rPr>
        <w:t>3</w:t>
      </w:r>
      <w:r>
        <w:rPr>
          <w:rFonts w:hint="eastAsia"/>
          <w:b/>
        </w:rPr>
        <w:t>、资产配置与资产增值：</w:t>
      </w:r>
    </w:p>
    <w:p w:rsidR="00624B32" w:rsidRDefault="00624B32" w:rsidP="004A6D43">
      <w:pPr>
        <w:spacing w:line="400" w:lineRule="exact"/>
        <w:ind w:leftChars="171" w:left="31680" w:hangingChars="350" w:firstLine="31680"/>
        <w:outlineLvl w:val="0"/>
      </w:pPr>
      <w:r>
        <w:rPr>
          <w:rFonts w:hint="eastAsia"/>
        </w:rPr>
        <w:t>分散投资不等同于资产配置，企业家如何对企业和个人的财富进行保值增</w:t>
      </w:r>
    </w:p>
    <w:p w:rsidR="00624B32" w:rsidRDefault="00624B32" w:rsidP="004A6D43">
      <w:pPr>
        <w:spacing w:line="400" w:lineRule="exact"/>
        <w:ind w:leftChars="171" w:left="31680" w:hangingChars="350" w:firstLine="31680"/>
        <w:outlineLvl w:val="0"/>
      </w:pPr>
      <w:r>
        <w:rPr>
          <w:rFonts w:hint="eastAsia"/>
        </w:rPr>
        <w:t>值的结构化资产配置？如何安全高效的进行资产配置？保持资金长期可持</w:t>
      </w:r>
    </w:p>
    <w:p w:rsidR="00624B32" w:rsidRDefault="00624B32" w:rsidP="004A6D43">
      <w:pPr>
        <w:spacing w:line="400" w:lineRule="exact"/>
        <w:ind w:leftChars="171" w:left="31680" w:hangingChars="350" w:firstLine="31680"/>
        <w:outlineLvl w:val="0"/>
        <w:rPr>
          <w:b/>
        </w:rPr>
      </w:pPr>
      <w:r>
        <w:rPr>
          <w:rFonts w:hint="eastAsia"/>
        </w:rPr>
        <w:t>续盈利。</w:t>
      </w:r>
    </w:p>
    <w:p w:rsidR="00624B32" w:rsidRDefault="00624B32">
      <w:pPr>
        <w:widowControl w:val="0"/>
        <w:spacing w:line="400" w:lineRule="exact"/>
        <w:jc w:val="both"/>
        <w:outlineLvl w:val="0"/>
        <w:rPr>
          <w:b/>
        </w:rPr>
      </w:pPr>
      <w:r>
        <w:rPr>
          <w:b/>
        </w:rPr>
        <w:t>4</w:t>
      </w:r>
      <w:r>
        <w:rPr>
          <w:rFonts w:hint="eastAsia"/>
          <w:b/>
        </w:rPr>
        <w:t>、产业投资与战略并购：</w:t>
      </w:r>
    </w:p>
    <w:p w:rsidR="00624B32" w:rsidRDefault="00624B32" w:rsidP="004A6D43">
      <w:pPr>
        <w:spacing w:line="400" w:lineRule="exact"/>
        <w:ind w:firstLineChars="147" w:firstLine="31680"/>
        <w:outlineLvl w:val="0"/>
      </w:pPr>
      <w:r>
        <w:rPr>
          <w:rFonts w:hint="eastAsia"/>
        </w:rPr>
        <w:t>制定企业扩张战略的步骤，通过对同业、上下游企业的投资分析，掌握如</w:t>
      </w:r>
    </w:p>
    <w:p w:rsidR="00624B32" w:rsidRDefault="00624B32" w:rsidP="004A6D43">
      <w:pPr>
        <w:spacing w:line="400" w:lineRule="exact"/>
        <w:ind w:firstLineChars="147" w:firstLine="31680"/>
        <w:outlineLvl w:val="0"/>
      </w:pPr>
      <w:r>
        <w:rPr>
          <w:rFonts w:hint="eastAsia"/>
        </w:rPr>
        <w:t>何通过并购、参股，实现对自身企业的做大做强的战略；如何借助跨行业</w:t>
      </w:r>
    </w:p>
    <w:p w:rsidR="00624B32" w:rsidRDefault="00624B32" w:rsidP="004A6D43">
      <w:pPr>
        <w:spacing w:line="400" w:lineRule="exact"/>
        <w:ind w:firstLineChars="147" w:firstLine="31680"/>
        <w:outlineLvl w:val="0"/>
      </w:pPr>
      <w:r>
        <w:rPr>
          <w:rFonts w:hint="eastAsia"/>
        </w:rPr>
        <w:t>并购实现多元经营；如何借助并购国内外新技术、新产品、新市场实现企</w:t>
      </w:r>
    </w:p>
    <w:p w:rsidR="00624B32" w:rsidRDefault="00624B32" w:rsidP="004A6D43">
      <w:pPr>
        <w:spacing w:line="400" w:lineRule="exact"/>
        <w:ind w:firstLineChars="147" w:firstLine="31680"/>
        <w:outlineLvl w:val="0"/>
        <w:rPr>
          <w:b/>
        </w:rPr>
      </w:pPr>
      <w:r>
        <w:rPr>
          <w:rFonts w:hint="eastAsia"/>
        </w:rPr>
        <w:t>业的脱胎换骨与跨越式发展。</w:t>
      </w:r>
    </w:p>
    <w:p w:rsidR="00624B32" w:rsidRDefault="00624B32">
      <w:pPr>
        <w:spacing w:line="480" w:lineRule="exact"/>
        <w:rPr>
          <w:rFonts w:ascii="华文琥珀" w:eastAsia="华文琥珀" w:hAnsi="宋体"/>
          <w:b/>
          <w:color w:val="7030A0"/>
          <w:sz w:val="32"/>
          <w:szCs w:val="32"/>
        </w:rPr>
      </w:pPr>
      <w:r>
        <w:rPr>
          <w:rFonts w:ascii="华文琥珀" w:eastAsia="华文琥珀" w:hAnsi="宋体" w:hint="eastAsia"/>
          <w:b/>
          <w:color w:val="7030A0"/>
          <w:sz w:val="32"/>
          <w:szCs w:val="32"/>
        </w:rPr>
        <w:t>【招生对象】</w:t>
      </w:r>
    </w:p>
    <w:p w:rsidR="00624B32" w:rsidRDefault="00624B32">
      <w:pPr>
        <w:spacing w:line="500" w:lineRule="exact"/>
        <w:rPr>
          <w:rFonts w:ascii="Arial" w:hAnsi="Arial" w:cs="Arial"/>
          <w:color w:val="000000"/>
        </w:rPr>
      </w:pPr>
      <w:r>
        <w:rPr>
          <w:rFonts w:hint="eastAsia"/>
        </w:rPr>
        <w:t>董事长、总经理、副总经理等高管人员；银行及金融投资相关从业人员等</w:t>
      </w:r>
      <w:r>
        <w:rPr>
          <w:rFonts w:ascii="Arial" w:hAnsi="Arial" w:cs="Arial" w:hint="eastAsia"/>
          <w:color w:val="000000"/>
        </w:rPr>
        <w:t>。</w:t>
      </w:r>
    </w:p>
    <w:p w:rsidR="00624B32" w:rsidRDefault="00624B32">
      <w:pPr>
        <w:spacing w:line="480" w:lineRule="exact"/>
        <w:rPr>
          <w:rFonts w:ascii="华文琥珀" w:eastAsia="华文琥珀" w:hAnsi="宋体"/>
          <w:b/>
          <w:color w:val="7030A0"/>
          <w:sz w:val="32"/>
          <w:szCs w:val="32"/>
        </w:rPr>
      </w:pPr>
      <w:r>
        <w:rPr>
          <w:rFonts w:ascii="华文琥珀" w:eastAsia="华文琥珀" w:hAnsi="宋体" w:hint="eastAsia"/>
          <w:b/>
          <w:color w:val="7030A0"/>
          <w:sz w:val="32"/>
          <w:szCs w:val="32"/>
        </w:rPr>
        <w:t>【学员分布】</w:t>
      </w:r>
    </w:p>
    <w:p w:rsidR="00624B32" w:rsidRDefault="00624B32" w:rsidP="004A6D43">
      <w:pPr>
        <w:spacing w:line="400" w:lineRule="exact"/>
        <w:ind w:firstLineChars="150" w:firstLine="31680"/>
        <w:rPr>
          <w:rFonts w:ascii="Arial" w:hAnsi="Arial" w:cs="Arial"/>
          <w:color w:val="000000"/>
        </w:rPr>
      </w:pPr>
      <w:r>
        <w:rPr>
          <w:rFonts w:ascii="Arial" w:hAnsi="Arial" w:cs="Arial" w:hint="eastAsia"/>
          <w:color w:val="000000"/>
        </w:rPr>
        <w:t>私募股权与资本运营课程积淀优秀课程文化的同时也在寻求创新，这一经典课程正在吸引越来越多的优秀管理者加入。</w:t>
      </w:r>
    </w:p>
    <w:p w:rsidR="00624B32" w:rsidRDefault="00624B32" w:rsidP="004A6D43">
      <w:pPr>
        <w:spacing w:line="400" w:lineRule="exact"/>
        <w:ind w:firstLineChars="150" w:firstLine="31680"/>
        <w:rPr>
          <w:rFonts w:ascii="华文琥珀" w:eastAsia="华文琥珀" w:hAnsi="宋体"/>
          <w:b/>
          <w:color w:val="7030A0"/>
          <w:sz w:val="32"/>
          <w:szCs w:val="32"/>
        </w:rPr>
      </w:pPr>
      <w:r>
        <w:rPr>
          <w:rFonts w:ascii="Arial" w:hAnsi="Arial" w:cs="Arial" w:hint="eastAsia"/>
          <w:color w:val="000000"/>
        </w:rPr>
        <w:t>历届学员来自不同行业，</w:t>
      </w:r>
      <w:r>
        <w:rPr>
          <w:rFonts w:ascii="Arial" w:hAnsi="Arial" w:cs="Arial"/>
          <w:color w:val="000000"/>
        </w:rPr>
        <w:t>95%</w:t>
      </w:r>
      <w:r>
        <w:rPr>
          <w:rFonts w:ascii="Arial" w:hAnsi="Arial" w:cs="Arial" w:hint="eastAsia"/>
          <w:color w:val="000000"/>
        </w:rPr>
        <w:t>以上学员是企业的决策层；管理工作经验在</w:t>
      </w:r>
      <w:r>
        <w:rPr>
          <w:rFonts w:ascii="Arial" w:hAnsi="Arial" w:cs="Arial"/>
          <w:color w:val="000000"/>
        </w:rPr>
        <w:t>11</w:t>
      </w:r>
      <w:r>
        <w:rPr>
          <w:rFonts w:ascii="Arial" w:hAnsi="Arial" w:cs="Arial" w:hint="eastAsia"/>
          <w:color w:val="000000"/>
        </w:rPr>
        <w:t>年以上的学员占总数的</w:t>
      </w:r>
      <w:r>
        <w:rPr>
          <w:rFonts w:ascii="Arial" w:hAnsi="Arial" w:cs="Arial"/>
          <w:color w:val="000000"/>
        </w:rPr>
        <w:t>80%</w:t>
      </w:r>
      <w:r>
        <w:rPr>
          <w:rFonts w:ascii="Arial" w:hAnsi="Arial" w:cs="Arial" w:hint="eastAsia"/>
          <w:color w:val="000000"/>
        </w:rPr>
        <w:t>以上；参加学员</w:t>
      </w:r>
      <w:r>
        <w:rPr>
          <w:rFonts w:ascii="Arial" w:hAnsi="Arial" w:cs="Arial"/>
          <w:color w:val="000000"/>
        </w:rPr>
        <w:t>58%</w:t>
      </w:r>
      <w:r>
        <w:rPr>
          <w:rFonts w:ascii="Arial" w:hAnsi="Arial" w:cs="Arial" w:hint="eastAsia"/>
          <w:color w:val="000000"/>
        </w:rPr>
        <w:t>的企业为民企，</w:t>
      </w:r>
      <w:r>
        <w:rPr>
          <w:rFonts w:ascii="Arial" w:hAnsi="Arial" w:cs="Arial"/>
          <w:color w:val="000000"/>
        </w:rPr>
        <w:t>20%</w:t>
      </w:r>
      <w:r>
        <w:rPr>
          <w:rFonts w:ascii="Arial" w:hAnsi="Arial" w:cs="Arial" w:hint="eastAsia"/>
          <w:color w:val="000000"/>
        </w:rPr>
        <w:t>为国企，</w:t>
      </w:r>
      <w:r>
        <w:rPr>
          <w:rFonts w:ascii="Arial" w:hAnsi="Arial" w:cs="Arial"/>
          <w:color w:val="000000"/>
        </w:rPr>
        <w:t>22%</w:t>
      </w:r>
      <w:r>
        <w:rPr>
          <w:rFonts w:ascii="Arial" w:hAnsi="Arial" w:cs="Arial" w:hint="eastAsia"/>
          <w:color w:val="000000"/>
        </w:rPr>
        <w:t>为合资及外企；公司年销售额达</w:t>
      </w:r>
      <w:r>
        <w:rPr>
          <w:rFonts w:ascii="Arial" w:hAnsi="Arial" w:cs="Arial"/>
          <w:color w:val="000000"/>
        </w:rPr>
        <w:t>1</w:t>
      </w:r>
      <w:r>
        <w:rPr>
          <w:rFonts w:ascii="Arial" w:hAnsi="Arial" w:cs="Arial" w:hint="eastAsia"/>
          <w:color w:val="000000"/>
        </w:rPr>
        <w:t>亿以上的占</w:t>
      </w:r>
      <w:r>
        <w:rPr>
          <w:rFonts w:ascii="Arial" w:hAnsi="Arial" w:cs="Arial"/>
          <w:color w:val="000000"/>
        </w:rPr>
        <w:t>90%</w:t>
      </w:r>
      <w:r>
        <w:rPr>
          <w:rFonts w:ascii="Arial" w:hAnsi="Arial" w:cs="Arial" w:hint="eastAsia"/>
          <w:color w:val="000000"/>
        </w:rPr>
        <w:t>。私募股权与资本经营课程的学习不仅是对高层管理实践的检验，更是企业家自身能力的彰显。</w:t>
      </w:r>
    </w:p>
    <w:p w:rsidR="00624B32" w:rsidRDefault="00624B32">
      <w:pPr>
        <w:spacing w:line="480" w:lineRule="exact"/>
        <w:rPr>
          <w:rFonts w:ascii="华文琥珀" w:eastAsia="华文琥珀" w:hAnsi="宋体"/>
          <w:b/>
          <w:color w:val="7030A0"/>
          <w:sz w:val="32"/>
          <w:szCs w:val="32"/>
        </w:rPr>
      </w:pPr>
      <w:r>
        <w:rPr>
          <w:rFonts w:ascii="华文琥珀" w:eastAsia="华文琥珀" w:hAnsi="宋体" w:hint="eastAsia"/>
          <w:b/>
          <w:color w:val="7030A0"/>
          <w:sz w:val="32"/>
          <w:szCs w:val="32"/>
        </w:rPr>
        <w:t>【课程设置】</w:t>
      </w:r>
    </w:p>
    <w:tbl>
      <w:tblPr>
        <w:tblW w:w="9982" w:type="dxa"/>
        <w:jc w:val="center"/>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0A0"/>
      </w:tblPr>
      <w:tblGrid>
        <w:gridCol w:w="9982"/>
      </w:tblGrid>
      <w:tr w:rsidR="00624B32">
        <w:trPr>
          <w:trHeight w:val="474"/>
          <w:jc w:val="center"/>
        </w:trPr>
        <w:tc>
          <w:tcPr>
            <w:tcW w:w="9982" w:type="dxa"/>
            <w:shd w:val="clear" w:color="auto" w:fill="D208B5"/>
            <w:vAlign w:val="center"/>
          </w:tcPr>
          <w:p w:rsidR="00624B32" w:rsidRDefault="00624B32">
            <w:pPr>
              <w:spacing w:line="420" w:lineRule="exact"/>
              <w:jc w:val="center"/>
              <w:outlineLvl w:val="0"/>
              <w:rPr>
                <w:rFonts w:ascii="宋体" w:cs="Arial"/>
                <w:b/>
                <w:bCs/>
                <w:color w:val="000000"/>
                <w:spacing w:val="30"/>
                <w:sz w:val="32"/>
                <w:szCs w:val="32"/>
              </w:rPr>
            </w:pPr>
            <w:r>
              <w:rPr>
                <w:rFonts w:ascii="宋体" w:hAnsi="宋体" w:cs="Arial" w:hint="eastAsia"/>
                <w:b/>
                <w:bCs/>
                <w:color w:val="000000"/>
                <w:spacing w:val="30"/>
                <w:sz w:val="32"/>
                <w:szCs w:val="32"/>
              </w:rPr>
              <w:t>一、金融理论基础篇（</w:t>
            </w:r>
            <w:r>
              <w:rPr>
                <w:rFonts w:ascii="宋体" w:hAnsi="宋体" w:cs="Arial"/>
                <w:b/>
                <w:bCs/>
                <w:color w:val="000000"/>
                <w:spacing w:val="30"/>
                <w:sz w:val="32"/>
                <w:szCs w:val="32"/>
              </w:rPr>
              <w:t>4</w:t>
            </w:r>
            <w:r>
              <w:rPr>
                <w:rFonts w:ascii="宋体" w:hAnsi="宋体" w:cs="Arial" w:hint="eastAsia"/>
                <w:b/>
                <w:bCs/>
                <w:color w:val="000000"/>
                <w:spacing w:val="30"/>
                <w:sz w:val="32"/>
                <w:szCs w:val="32"/>
              </w:rPr>
              <w:t>天）</w:t>
            </w:r>
          </w:p>
        </w:tc>
      </w:tr>
      <w:tr w:rsidR="00624B32">
        <w:trPr>
          <w:trHeight w:val="1023"/>
          <w:jc w:val="center"/>
        </w:trPr>
        <w:tc>
          <w:tcPr>
            <w:tcW w:w="9982" w:type="dxa"/>
            <w:shd w:val="clear" w:color="auto" w:fill="FDC7F5"/>
            <w:vAlign w:val="center"/>
          </w:tcPr>
          <w:p w:rsidR="00624B32" w:rsidRDefault="00624B32">
            <w:pPr>
              <w:spacing w:line="380" w:lineRule="exact"/>
              <w:rPr>
                <w:rFonts w:ascii="楷体_GB2312" w:eastAsia="楷体_GB2312" w:cs="宋体"/>
                <w:b/>
                <w:color w:val="000000"/>
                <w:lang w:val="zh-CN"/>
              </w:rPr>
            </w:pPr>
            <w:r>
              <w:rPr>
                <w:rFonts w:ascii="楷体_GB2312" w:eastAsia="楷体_GB2312" w:hint="eastAsia"/>
                <w:b/>
                <w:color w:val="000000"/>
              </w:rPr>
              <w:t>第一模块：</w:t>
            </w:r>
            <w:r>
              <w:rPr>
                <w:rFonts w:ascii="楷体_GB2312" w:eastAsia="楷体_GB2312" w:cs="宋体" w:hint="eastAsia"/>
                <w:b/>
                <w:color w:val="000000"/>
                <w:lang w:val="zh-CN"/>
              </w:rPr>
              <w:t>金融基础课程</w:t>
            </w:r>
          </w:p>
          <w:p w:rsidR="00624B32" w:rsidRDefault="00624B32">
            <w:pPr>
              <w:tabs>
                <w:tab w:val="left" w:pos="4860"/>
                <w:tab w:val="left" w:pos="5040"/>
              </w:tabs>
              <w:spacing w:line="360" w:lineRule="exact"/>
              <w:rPr>
                <w:rFonts w:ascii="宋体" w:cs="宋体"/>
                <w:szCs w:val="21"/>
              </w:rPr>
            </w:pPr>
            <w:r>
              <w:rPr>
                <w:rFonts w:ascii="宋体" w:hAnsi="宋体" w:cs="Arial"/>
                <w:color w:val="000000"/>
                <w:szCs w:val="21"/>
              </w:rPr>
              <w:t>&gt;&gt;</w:t>
            </w:r>
            <w:r>
              <w:rPr>
                <w:rFonts w:hint="eastAsia"/>
              </w:rPr>
              <w:t>中国资本市场改革、创新与发展的理论与实践</w:t>
            </w:r>
            <w:r>
              <w:rPr>
                <w:rFonts w:ascii="宋体" w:hAnsi="宋体" w:cs="宋体"/>
                <w:szCs w:val="21"/>
              </w:rPr>
              <w:t xml:space="preserve">   </w:t>
            </w:r>
            <w:r>
              <w:rPr>
                <w:rFonts w:ascii="宋体" w:hAnsi="宋体" w:cs="Arial"/>
                <w:color w:val="000000"/>
                <w:szCs w:val="21"/>
              </w:rPr>
              <w:t>&gt;&gt;</w:t>
            </w:r>
            <w:r>
              <w:rPr>
                <w:rFonts w:hint="eastAsia"/>
              </w:rPr>
              <w:t>金融学理论</w:t>
            </w:r>
            <w:r>
              <w:t xml:space="preserve"> </w:t>
            </w:r>
          </w:p>
          <w:p w:rsidR="00624B32" w:rsidRDefault="00624B32">
            <w:pPr>
              <w:spacing w:line="360" w:lineRule="exact"/>
              <w:rPr>
                <w:rFonts w:ascii="宋体" w:cs="宋体"/>
                <w:szCs w:val="21"/>
                <w:lang w:val="zh-CN"/>
              </w:rPr>
            </w:pPr>
            <w:r>
              <w:rPr>
                <w:rFonts w:ascii="宋体" w:hAnsi="宋体" w:cs="Arial"/>
                <w:color w:val="000000"/>
                <w:szCs w:val="21"/>
              </w:rPr>
              <w:t>&gt;&gt;</w:t>
            </w:r>
            <w:r>
              <w:rPr>
                <w:rFonts w:ascii="宋体" w:hAnsi="宋体" w:cs="宋体" w:hint="eastAsia"/>
                <w:szCs w:val="21"/>
                <w:lang w:val="zh-CN"/>
              </w:rPr>
              <w:t>国际金融学</w:t>
            </w:r>
            <w:r>
              <w:rPr>
                <w:rFonts w:ascii="宋体" w:hAnsi="宋体" w:cs="宋体"/>
                <w:szCs w:val="21"/>
                <w:lang w:val="zh-CN"/>
              </w:rPr>
              <w:t xml:space="preserve">                                 </w:t>
            </w:r>
            <w:r>
              <w:rPr>
                <w:rFonts w:ascii="宋体" w:hAnsi="宋体" w:cs="Arial"/>
                <w:color w:val="000000"/>
                <w:szCs w:val="21"/>
              </w:rPr>
              <w:t>&gt;&gt;</w:t>
            </w:r>
            <w:r>
              <w:rPr>
                <w:rFonts w:ascii="宋体" w:hAnsi="宋体" w:hint="eastAsia"/>
                <w:color w:val="000000"/>
                <w:szCs w:val="21"/>
              </w:rPr>
              <w:t>货币银行学</w:t>
            </w:r>
          </w:p>
          <w:p w:rsidR="00624B32" w:rsidRDefault="00624B32">
            <w:pPr>
              <w:spacing w:line="360" w:lineRule="exact"/>
              <w:rPr>
                <w:rFonts w:ascii="宋体" w:cs="宋体"/>
                <w:color w:val="000000"/>
                <w:szCs w:val="21"/>
              </w:rPr>
            </w:pPr>
            <w:r>
              <w:rPr>
                <w:rFonts w:ascii="宋体" w:hAnsi="宋体" w:cs="Arial"/>
                <w:color w:val="000000"/>
                <w:szCs w:val="21"/>
              </w:rPr>
              <w:t>&gt;&gt;</w:t>
            </w:r>
            <w:r>
              <w:rPr>
                <w:rFonts w:ascii="宋体" w:hAnsi="宋体" w:cs="Arial" w:hint="eastAsia"/>
                <w:color w:val="000000"/>
                <w:szCs w:val="21"/>
              </w:rPr>
              <w:t>战略财务管理</w:t>
            </w:r>
            <w:r>
              <w:rPr>
                <w:rFonts w:ascii="宋体" w:hAnsi="宋体" w:cs="Arial"/>
                <w:color w:val="000000"/>
                <w:szCs w:val="21"/>
              </w:rPr>
              <w:t xml:space="preserve">                               &gt;&gt;</w:t>
            </w:r>
            <w:r>
              <w:rPr>
                <w:rFonts w:ascii="宋体" w:hAnsi="宋体" w:cs="宋体" w:hint="eastAsia"/>
                <w:color w:val="000000"/>
                <w:szCs w:val="21"/>
              </w:rPr>
              <w:t>金融风险与管控</w:t>
            </w:r>
          </w:p>
          <w:p w:rsidR="00624B32" w:rsidRDefault="00624B32">
            <w:pPr>
              <w:tabs>
                <w:tab w:val="left" w:pos="8640"/>
              </w:tabs>
              <w:spacing w:line="380" w:lineRule="exact"/>
              <w:rPr>
                <w:rFonts w:ascii="楷体_GB2312" w:eastAsia="楷体_GB2312" w:hAnsi="宋体" w:cs="宋体"/>
                <w:b/>
                <w:color w:val="000000"/>
                <w:lang w:val="zh-CN"/>
              </w:rPr>
            </w:pPr>
            <w:r>
              <w:rPr>
                <w:rFonts w:ascii="楷体_GB2312" w:eastAsia="楷体_GB2312" w:hint="eastAsia"/>
                <w:b/>
                <w:color w:val="000000"/>
              </w:rPr>
              <w:t>第二模块：</w:t>
            </w:r>
            <w:r>
              <w:rPr>
                <w:rFonts w:ascii="楷体_GB2312" w:eastAsia="楷体_GB2312" w:hAnsi="宋体" w:cs="宋体" w:hint="eastAsia"/>
                <w:b/>
                <w:color w:val="000000"/>
                <w:lang w:val="zh-CN"/>
              </w:rPr>
              <w:t>战略投资决策管理</w:t>
            </w:r>
          </w:p>
          <w:p w:rsidR="00624B32" w:rsidRDefault="00624B32">
            <w:pPr>
              <w:tabs>
                <w:tab w:val="left" w:pos="8640"/>
              </w:tabs>
              <w:spacing w:line="360" w:lineRule="exact"/>
              <w:rPr>
                <w:rFonts w:ascii="宋体" w:cs="宋体"/>
                <w:color w:val="000000"/>
                <w:szCs w:val="21"/>
                <w:lang w:val="zh-CN"/>
              </w:rPr>
            </w:pPr>
            <w:r>
              <w:rPr>
                <w:rFonts w:ascii="宋体" w:hAnsi="宋体" w:cs="Arial"/>
                <w:color w:val="000000"/>
                <w:szCs w:val="21"/>
              </w:rPr>
              <w:t>&gt;&gt;</w:t>
            </w:r>
            <w:r>
              <w:rPr>
                <w:rFonts w:ascii="宋体" w:hAnsi="宋体" w:cs="宋体" w:hint="eastAsia"/>
                <w:color w:val="000000"/>
                <w:szCs w:val="21"/>
                <w:lang w:val="zh-CN"/>
              </w:rPr>
              <w:t>投资战略与价值创造</w:t>
            </w:r>
            <w:r>
              <w:rPr>
                <w:rFonts w:ascii="宋体" w:hAnsi="宋体" w:cs="宋体"/>
                <w:color w:val="000000"/>
                <w:szCs w:val="21"/>
                <w:lang w:val="zh-CN"/>
              </w:rPr>
              <w:t xml:space="preserve">                        </w:t>
            </w:r>
            <w:r>
              <w:rPr>
                <w:rFonts w:ascii="宋体" w:hAnsi="宋体" w:cs="Arial"/>
                <w:color w:val="000000"/>
                <w:szCs w:val="21"/>
              </w:rPr>
              <w:t>&gt;&gt;</w:t>
            </w:r>
            <w:r>
              <w:rPr>
                <w:rFonts w:ascii="宋体" w:hAnsi="宋体" w:cs="宋体" w:hint="eastAsia"/>
                <w:color w:val="000000"/>
                <w:szCs w:val="21"/>
                <w:lang w:val="zh-CN"/>
              </w:rPr>
              <w:t>投资选择方法</w:t>
            </w:r>
          </w:p>
          <w:p w:rsidR="00624B32" w:rsidRDefault="00624B32">
            <w:pPr>
              <w:tabs>
                <w:tab w:val="left" w:pos="8640"/>
              </w:tabs>
              <w:spacing w:line="360" w:lineRule="exact"/>
              <w:rPr>
                <w:rFonts w:ascii="宋体" w:cs="宋体"/>
                <w:color w:val="000000"/>
                <w:szCs w:val="21"/>
                <w:lang w:val="zh-CN"/>
              </w:rPr>
            </w:pPr>
            <w:r>
              <w:rPr>
                <w:rFonts w:ascii="宋体" w:hAnsi="宋体" w:cs="Arial"/>
                <w:color w:val="000000"/>
                <w:szCs w:val="21"/>
              </w:rPr>
              <w:t>&gt;&gt;</w:t>
            </w:r>
            <w:r>
              <w:rPr>
                <w:rFonts w:ascii="宋体" w:hAnsi="宋体" w:cs="宋体" w:hint="eastAsia"/>
                <w:color w:val="000000"/>
                <w:szCs w:val="21"/>
                <w:lang w:val="zh-CN"/>
              </w:rPr>
              <w:t>投资项目现金流估算</w:t>
            </w:r>
            <w:r>
              <w:rPr>
                <w:rFonts w:ascii="宋体" w:hAnsi="宋体" w:cs="宋体"/>
                <w:color w:val="000000"/>
                <w:szCs w:val="21"/>
                <w:lang w:val="zh-CN"/>
              </w:rPr>
              <w:t xml:space="preserve">                        </w:t>
            </w:r>
            <w:r>
              <w:rPr>
                <w:rFonts w:ascii="宋体" w:hAnsi="宋体" w:cs="Arial"/>
                <w:color w:val="000000"/>
                <w:szCs w:val="21"/>
              </w:rPr>
              <w:t>&gt;&gt;</w:t>
            </w:r>
            <w:r>
              <w:rPr>
                <w:rFonts w:ascii="??" w:hAnsi="??" w:hint="eastAsia"/>
                <w:color w:val="000000"/>
                <w:szCs w:val="21"/>
              </w:rPr>
              <w:t>投资项目最低预期回报率</w:t>
            </w:r>
          </w:p>
          <w:p w:rsidR="00624B32" w:rsidRDefault="00624B32">
            <w:pPr>
              <w:tabs>
                <w:tab w:val="left" w:pos="4680"/>
              </w:tabs>
              <w:spacing w:line="360" w:lineRule="exact"/>
              <w:rPr>
                <w:rFonts w:ascii="??" w:hAnsi="??"/>
                <w:color w:val="000000"/>
                <w:szCs w:val="21"/>
              </w:rPr>
            </w:pPr>
            <w:r>
              <w:rPr>
                <w:rFonts w:ascii="宋体" w:hAnsi="宋体" w:cs="Arial"/>
                <w:color w:val="000000"/>
                <w:szCs w:val="21"/>
              </w:rPr>
              <w:t>&gt;&gt;</w:t>
            </w:r>
            <w:r>
              <w:rPr>
                <w:rFonts w:ascii="??" w:hAnsi="??" w:hint="eastAsia"/>
                <w:color w:val="000000"/>
                <w:szCs w:val="21"/>
              </w:rPr>
              <w:t>决策流程管理</w:t>
            </w:r>
            <w:r>
              <w:rPr>
                <w:rFonts w:ascii="??" w:hAnsi="??"/>
                <w:color w:val="000000"/>
                <w:szCs w:val="21"/>
              </w:rPr>
              <w:t xml:space="preserve">                                                          </w:t>
            </w:r>
            <w:r>
              <w:rPr>
                <w:rFonts w:ascii="宋体" w:hAnsi="宋体" w:cs="Arial"/>
                <w:color w:val="000000"/>
                <w:szCs w:val="21"/>
              </w:rPr>
              <w:t>&gt;&gt;</w:t>
            </w:r>
            <w:r>
              <w:rPr>
                <w:rFonts w:cs="宋体" w:hint="eastAsia"/>
                <w:color w:val="000000"/>
                <w:szCs w:val="21"/>
                <w:lang w:val="zh-CN"/>
              </w:rPr>
              <w:t>应对风险与不确定性</w:t>
            </w:r>
          </w:p>
          <w:p w:rsidR="00624B32" w:rsidRDefault="00624B32">
            <w:pPr>
              <w:tabs>
                <w:tab w:val="left" w:pos="4500"/>
              </w:tabs>
              <w:spacing w:line="360" w:lineRule="exact"/>
              <w:rPr>
                <w:rFonts w:ascii="宋体" w:cs="Arial"/>
                <w:color w:val="000000"/>
                <w:szCs w:val="21"/>
              </w:rPr>
            </w:pPr>
            <w:r>
              <w:rPr>
                <w:rFonts w:ascii="宋体" w:hAnsi="宋体" w:cs="Arial"/>
                <w:color w:val="000000"/>
                <w:szCs w:val="21"/>
              </w:rPr>
              <w:t>&gt;&gt;</w:t>
            </w:r>
            <w:r>
              <w:rPr>
                <w:rFonts w:ascii="宋体" w:hAnsi="宋体" w:cs="Arial" w:hint="eastAsia"/>
                <w:color w:val="000000"/>
                <w:szCs w:val="21"/>
              </w:rPr>
              <w:t>投资分析中的最新思想与发展</w:t>
            </w:r>
          </w:p>
          <w:p w:rsidR="00624B32" w:rsidRDefault="00624B32">
            <w:pPr>
              <w:spacing w:line="380" w:lineRule="exact"/>
              <w:rPr>
                <w:rFonts w:ascii="楷体_GB2312" w:eastAsia="楷体_GB2312"/>
                <w:b/>
                <w:color w:val="000000"/>
              </w:rPr>
            </w:pPr>
            <w:r>
              <w:rPr>
                <w:rFonts w:ascii="楷体_GB2312" w:eastAsia="楷体_GB2312" w:hint="eastAsia"/>
                <w:b/>
                <w:color w:val="000000"/>
              </w:rPr>
              <w:t>第三模块：企业战略定位</w:t>
            </w:r>
          </w:p>
          <w:p w:rsidR="00624B32" w:rsidRDefault="00624B32">
            <w:pPr>
              <w:spacing w:line="360" w:lineRule="exact"/>
              <w:rPr>
                <w:color w:val="000000"/>
              </w:rPr>
            </w:pPr>
            <w:r>
              <w:rPr>
                <w:rFonts w:ascii="宋体" w:hAnsi="宋体" w:cs="Arial"/>
                <w:color w:val="000000"/>
                <w:szCs w:val="21"/>
              </w:rPr>
              <w:t>&gt;&gt;</w:t>
            </w:r>
            <w:r>
              <w:rPr>
                <w:rFonts w:hint="eastAsia"/>
                <w:color w:val="000000"/>
              </w:rPr>
              <w:t>定位战略核心</w:t>
            </w:r>
            <w:r>
              <w:rPr>
                <w:color w:val="000000"/>
              </w:rPr>
              <w:t xml:space="preserve">                                                         </w:t>
            </w:r>
            <w:r>
              <w:rPr>
                <w:rFonts w:ascii="宋体" w:hAnsi="宋体" w:cs="Arial"/>
                <w:color w:val="000000"/>
                <w:szCs w:val="21"/>
              </w:rPr>
              <w:t>&gt;&gt;</w:t>
            </w:r>
            <w:r>
              <w:rPr>
                <w:rFonts w:hint="eastAsia"/>
                <w:color w:val="000000"/>
              </w:rPr>
              <w:t>定位决定战略取舍</w:t>
            </w:r>
          </w:p>
          <w:p w:rsidR="00624B32" w:rsidRDefault="00624B32">
            <w:pPr>
              <w:tabs>
                <w:tab w:val="left" w:pos="4680"/>
                <w:tab w:val="left" w:pos="4860"/>
              </w:tabs>
              <w:spacing w:line="360" w:lineRule="exact"/>
              <w:rPr>
                <w:color w:val="000000"/>
              </w:rPr>
            </w:pPr>
            <w:r>
              <w:rPr>
                <w:rFonts w:ascii="宋体" w:hAnsi="宋体" w:cs="Arial"/>
                <w:color w:val="000000"/>
                <w:szCs w:val="21"/>
              </w:rPr>
              <w:t>&gt;&gt;</w:t>
            </w:r>
            <w:r>
              <w:rPr>
                <w:rFonts w:hint="eastAsia"/>
                <w:color w:val="000000"/>
              </w:rPr>
              <w:t>围绕定位达致独特的运营配称</w:t>
            </w:r>
            <w:r>
              <w:rPr>
                <w:color w:val="000000"/>
              </w:rPr>
              <w:t xml:space="preserve">                             </w:t>
            </w:r>
            <w:r>
              <w:rPr>
                <w:rFonts w:ascii="宋体" w:hAnsi="宋体" w:cs="Arial"/>
                <w:color w:val="000000"/>
                <w:szCs w:val="21"/>
              </w:rPr>
              <w:t>&gt;&gt;</w:t>
            </w:r>
            <w:r>
              <w:rPr>
                <w:rFonts w:hint="eastAsia"/>
                <w:color w:val="000000"/>
              </w:rPr>
              <w:t>定位经营创造可持续竞争优势</w:t>
            </w:r>
            <w:r>
              <w:rPr>
                <w:color w:val="000000"/>
              </w:rPr>
              <w:t xml:space="preserve"> </w:t>
            </w:r>
          </w:p>
          <w:p w:rsidR="00624B32" w:rsidRDefault="00624B32">
            <w:pPr>
              <w:rPr>
                <w:rFonts w:ascii="宋体" w:cs="宋体"/>
                <w:b/>
                <w:bCs/>
                <w:color w:val="FF0000"/>
              </w:rPr>
            </w:pPr>
          </w:p>
        </w:tc>
      </w:tr>
      <w:tr w:rsidR="00624B32">
        <w:trPr>
          <w:trHeight w:val="504"/>
          <w:jc w:val="center"/>
        </w:trPr>
        <w:tc>
          <w:tcPr>
            <w:tcW w:w="9982" w:type="dxa"/>
            <w:shd w:val="clear" w:color="auto" w:fill="D208B5"/>
            <w:vAlign w:val="center"/>
          </w:tcPr>
          <w:p w:rsidR="00624B32" w:rsidRDefault="00624B32" w:rsidP="00624B32">
            <w:pPr>
              <w:ind w:firstLineChars="1100" w:firstLine="31680"/>
              <w:jc w:val="both"/>
              <w:rPr>
                <w:rFonts w:ascii="Tahoma" w:hAnsi="宋体"/>
                <w:color w:val="FFFFFF"/>
              </w:rPr>
            </w:pPr>
            <w:r>
              <w:rPr>
                <w:rFonts w:ascii="Tahoma" w:hAnsi="宋体" w:hint="eastAsia"/>
                <w:b/>
                <w:bCs/>
                <w:color w:val="000000"/>
                <w:sz w:val="32"/>
                <w:szCs w:val="32"/>
              </w:rPr>
              <w:t>二、私募融资篇</w:t>
            </w:r>
          </w:p>
        </w:tc>
      </w:tr>
      <w:tr w:rsidR="00624B32">
        <w:trPr>
          <w:trHeight w:val="1542"/>
          <w:jc w:val="center"/>
        </w:trPr>
        <w:tc>
          <w:tcPr>
            <w:tcW w:w="9982" w:type="dxa"/>
            <w:shd w:val="clear" w:color="auto" w:fill="FDC7F5"/>
            <w:vAlign w:val="center"/>
          </w:tcPr>
          <w:p w:rsidR="00624B32" w:rsidRDefault="00624B32">
            <w:pPr>
              <w:tabs>
                <w:tab w:val="left" w:pos="8640"/>
              </w:tabs>
              <w:spacing w:line="380" w:lineRule="exact"/>
              <w:rPr>
                <w:rFonts w:ascii="楷体_GB2312" w:eastAsia="楷体_GB2312"/>
                <w:b/>
                <w:color w:val="000000"/>
              </w:rPr>
            </w:pPr>
            <w:r>
              <w:rPr>
                <w:rFonts w:ascii="楷体_GB2312" w:eastAsia="楷体_GB2312" w:hint="eastAsia"/>
                <w:b/>
                <w:color w:val="000000"/>
              </w:rPr>
              <w:t>第四模块：基金基础模块</w:t>
            </w:r>
          </w:p>
          <w:p w:rsidR="00624B32" w:rsidRDefault="00624B32">
            <w:pPr>
              <w:tabs>
                <w:tab w:val="left" w:pos="4860"/>
              </w:tabs>
              <w:spacing w:line="360" w:lineRule="exact"/>
              <w:rPr>
                <w:rFonts w:cs="宋体"/>
                <w:color w:val="000000"/>
                <w:szCs w:val="21"/>
                <w:lang w:val="zh-CN"/>
              </w:rPr>
            </w:pPr>
            <w:r>
              <w:rPr>
                <w:rFonts w:ascii="宋体" w:hAnsi="宋体" w:cs="Arial"/>
                <w:color w:val="000000"/>
                <w:szCs w:val="21"/>
              </w:rPr>
              <w:t>&gt;&gt;</w:t>
            </w:r>
            <w:r>
              <w:rPr>
                <w:rFonts w:cs="宋体" w:hint="eastAsia"/>
                <w:color w:val="000000"/>
                <w:szCs w:val="21"/>
                <w:lang w:val="zh-CN"/>
              </w:rPr>
              <w:t>基金业市场发展现状分析</w:t>
            </w:r>
            <w:r>
              <w:rPr>
                <w:rFonts w:cs="宋体"/>
                <w:color w:val="000000"/>
                <w:szCs w:val="21"/>
                <w:lang w:val="zh-CN"/>
              </w:rPr>
              <w:t xml:space="preserve">                                  </w:t>
            </w:r>
            <w:r>
              <w:rPr>
                <w:rFonts w:ascii="宋体" w:hAnsi="宋体" w:cs="Arial"/>
                <w:color w:val="000000"/>
                <w:szCs w:val="21"/>
              </w:rPr>
              <w:t>&gt;&gt;</w:t>
            </w:r>
            <w:r>
              <w:rPr>
                <w:rFonts w:ascii="宋体" w:hAnsi="宋体" w:cs="Arial" w:hint="eastAsia"/>
                <w:color w:val="000000"/>
                <w:szCs w:val="21"/>
              </w:rPr>
              <w:t>基金、</w:t>
            </w:r>
            <w:r>
              <w:rPr>
                <w:rStyle w:val="headline-content2"/>
                <w:rFonts w:hint="eastAsia"/>
                <w:spacing w:val="8"/>
              </w:rPr>
              <w:t>基金管理公司的定位与作用</w:t>
            </w:r>
          </w:p>
          <w:p w:rsidR="00624B32" w:rsidRDefault="00624B32">
            <w:pPr>
              <w:tabs>
                <w:tab w:val="left" w:pos="4860"/>
              </w:tabs>
              <w:spacing w:line="360" w:lineRule="exact"/>
              <w:rPr>
                <w:rFonts w:cs="宋体"/>
                <w:color w:val="000000"/>
                <w:szCs w:val="21"/>
                <w:lang w:val="zh-CN"/>
              </w:rPr>
            </w:pPr>
            <w:r>
              <w:rPr>
                <w:rFonts w:ascii="宋体" w:hAnsi="宋体" w:cs="Arial"/>
                <w:color w:val="000000"/>
                <w:szCs w:val="21"/>
              </w:rPr>
              <w:t>&gt;&gt;</w:t>
            </w:r>
            <w:r>
              <w:rPr>
                <w:rFonts w:cs="宋体" w:hint="eastAsia"/>
                <w:color w:val="000000"/>
                <w:szCs w:val="21"/>
                <w:lang w:val="zh-CN"/>
              </w:rPr>
              <w:t>基金的概念、类别、投资方式</w:t>
            </w:r>
            <w:r>
              <w:rPr>
                <w:rFonts w:cs="宋体"/>
                <w:color w:val="000000"/>
                <w:szCs w:val="21"/>
                <w:lang w:val="zh-CN"/>
              </w:rPr>
              <w:t xml:space="preserve">                          </w:t>
            </w:r>
            <w:r>
              <w:rPr>
                <w:rFonts w:ascii="宋体" w:hAnsi="宋体" w:cs="Arial"/>
                <w:color w:val="000000"/>
                <w:szCs w:val="21"/>
              </w:rPr>
              <w:t>&gt;&gt;</w:t>
            </w:r>
            <w:r>
              <w:rPr>
                <w:rFonts w:cs="宋体" w:hint="eastAsia"/>
                <w:color w:val="000000"/>
                <w:szCs w:val="21"/>
                <w:lang w:val="zh-CN"/>
              </w:rPr>
              <w:t>国内和国际基金相关政策解析</w:t>
            </w:r>
          </w:p>
          <w:p w:rsidR="00624B32" w:rsidRDefault="00624B32">
            <w:pPr>
              <w:tabs>
                <w:tab w:val="left" w:pos="8640"/>
              </w:tabs>
              <w:spacing w:line="380" w:lineRule="exact"/>
              <w:rPr>
                <w:rFonts w:ascii="楷体_GB2312" w:eastAsia="楷体_GB2312"/>
                <w:b/>
                <w:color w:val="000000"/>
              </w:rPr>
            </w:pPr>
            <w:r>
              <w:rPr>
                <w:rFonts w:ascii="楷体_GB2312" w:eastAsia="楷体_GB2312" w:hint="eastAsia"/>
                <w:b/>
                <w:color w:val="000000"/>
              </w:rPr>
              <w:t>第五模块：</w:t>
            </w:r>
            <w:r>
              <w:rPr>
                <w:rFonts w:ascii="楷体_GB2312" w:eastAsia="楷体_GB2312"/>
                <w:b/>
                <w:color w:val="000000"/>
              </w:rPr>
              <w:t>PE</w:t>
            </w:r>
            <w:r>
              <w:rPr>
                <w:rFonts w:ascii="楷体_GB2312" w:eastAsia="楷体_GB2312" w:hint="eastAsia"/>
                <w:b/>
                <w:color w:val="000000"/>
              </w:rPr>
              <w:t>的市场与法务</w:t>
            </w:r>
          </w:p>
          <w:p w:rsidR="00624B32" w:rsidRDefault="00624B32" w:rsidP="00624B32">
            <w:pPr>
              <w:tabs>
                <w:tab w:val="left" w:pos="8640"/>
              </w:tabs>
              <w:spacing w:line="360" w:lineRule="exact"/>
              <w:ind w:rightChars="-330" w:right="31680"/>
              <w:rPr>
                <w:rStyle w:val="Strong"/>
                <w:b w:val="0"/>
                <w:bCs/>
                <w:color w:val="000000"/>
                <w:szCs w:val="21"/>
              </w:rPr>
            </w:pPr>
            <w:r>
              <w:rPr>
                <w:rFonts w:ascii="宋体" w:hAnsi="宋体" w:cs="Arial"/>
                <w:color w:val="000000"/>
                <w:szCs w:val="21"/>
              </w:rPr>
              <w:t>&gt;&gt;</w:t>
            </w:r>
            <w:r>
              <w:rPr>
                <w:rStyle w:val="Strong"/>
                <w:rFonts w:hint="eastAsia"/>
                <w:b w:val="0"/>
                <w:bCs/>
                <w:color w:val="000000"/>
                <w:szCs w:val="21"/>
              </w:rPr>
              <w:t>私募股权投资在资本市场中的地位与发展</w:t>
            </w:r>
            <w:r>
              <w:rPr>
                <w:rStyle w:val="Strong"/>
                <w:b w:val="0"/>
                <w:bCs/>
                <w:color w:val="000000"/>
                <w:szCs w:val="21"/>
              </w:rPr>
              <w:t xml:space="preserve">     </w:t>
            </w:r>
            <w:r>
              <w:rPr>
                <w:rFonts w:ascii="宋体" w:hAnsi="宋体" w:cs="Arial"/>
                <w:color w:val="000000"/>
                <w:szCs w:val="21"/>
              </w:rPr>
              <w:t>&gt;&gt;</w:t>
            </w:r>
            <w:r>
              <w:rPr>
                <w:rStyle w:val="Strong"/>
                <w:rFonts w:hint="eastAsia"/>
                <w:b w:val="0"/>
                <w:bCs/>
                <w:color w:val="000000"/>
                <w:szCs w:val="21"/>
              </w:rPr>
              <w:t>私募股权投资的法律政策分析</w:t>
            </w:r>
          </w:p>
          <w:p w:rsidR="00624B32" w:rsidRDefault="00624B32" w:rsidP="00624B32">
            <w:pPr>
              <w:tabs>
                <w:tab w:val="left" w:pos="8640"/>
              </w:tabs>
              <w:spacing w:line="360" w:lineRule="exact"/>
              <w:ind w:rightChars="-330" w:right="31680"/>
              <w:rPr>
                <w:rStyle w:val="Strong"/>
                <w:b w:val="0"/>
                <w:bCs/>
                <w:color w:val="000000"/>
                <w:szCs w:val="21"/>
              </w:rPr>
            </w:pPr>
            <w:r>
              <w:rPr>
                <w:rFonts w:ascii="宋体" w:hAnsi="宋体" w:cs="Arial"/>
                <w:color w:val="000000"/>
                <w:szCs w:val="21"/>
              </w:rPr>
              <w:t>&gt;&gt;</w:t>
            </w:r>
            <w:r>
              <w:rPr>
                <w:rStyle w:val="Strong"/>
                <w:rFonts w:hint="eastAsia"/>
                <w:b w:val="0"/>
                <w:bCs/>
                <w:color w:val="000000"/>
                <w:szCs w:val="21"/>
              </w:rPr>
              <w:t>中国</w:t>
            </w:r>
            <w:r>
              <w:rPr>
                <w:rStyle w:val="Strong"/>
                <w:b w:val="0"/>
                <w:bCs/>
                <w:color w:val="000000"/>
                <w:szCs w:val="21"/>
              </w:rPr>
              <w:t>PE</w:t>
            </w:r>
            <w:r>
              <w:rPr>
                <w:rStyle w:val="Strong"/>
                <w:rFonts w:hint="eastAsia"/>
                <w:b w:val="0"/>
                <w:bCs/>
                <w:color w:val="000000"/>
                <w:szCs w:val="21"/>
              </w:rPr>
              <w:t>发展的源动力与外助力</w:t>
            </w:r>
            <w:r>
              <w:rPr>
                <w:rStyle w:val="Strong"/>
                <w:b w:val="0"/>
                <w:bCs/>
                <w:color w:val="000000"/>
                <w:szCs w:val="21"/>
              </w:rPr>
              <w:t xml:space="preserve">                       </w:t>
            </w:r>
            <w:r>
              <w:rPr>
                <w:rFonts w:ascii="宋体" w:hAnsi="宋体" w:cs="Arial"/>
                <w:color w:val="000000"/>
                <w:szCs w:val="21"/>
              </w:rPr>
              <w:t>&gt;&gt;</w:t>
            </w:r>
            <w:r>
              <w:rPr>
                <w:rStyle w:val="Strong"/>
                <w:rFonts w:hint="eastAsia"/>
                <w:b w:val="0"/>
                <w:bCs/>
                <w:color w:val="000000"/>
                <w:szCs w:val="21"/>
              </w:rPr>
              <w:t>私募股权投资组建方式的比较与选择</w:t>
            </w:r>
            <w:r>
              <w:rPr>
                <w:rStyle w:val="Strong"/>
                <w:b w:val="0"/>
                <w:bCs/>
                <w:color w:val="000000"/>
                <w:szCs w:val="21"/>
              </w:rPr>
              <w:t xml:space="preserve">   </w:t>
            </w:r>
          </w:p>
          <w:p w:rsidR="00624B32" w:rsidRDefault="00624B32">
            <w:pPr>
              <w:tabs>
                <w:tab w:val="left" w:pos="8640"/>
              </w:tabs>
              <w:spacing w:line="380" w:lineRule="exact"/>
              <w:rPr>
                <w:rFonts w:ascii="楷体_GB2312" w:eastAsia="楷体_GB2312"/>
                <w:b/>
                <w:color w:val="000000"/>
              </w:rPr>
            </w:pPr>
            <w:r>
              <w:rPr>
                <w:rFonts w:ascii="楷体_GB2312" w:eastAsia="楷体_GB2312" w:hint="eastAsia"/>
                <w:b/>
                <w:color w:val="000000"/>
              </w:rPr>
              <w:t>第六模块：</w:t>
            </w:r>
            <w:r>
              <w:rPr>
                <w:rFonts w:ascii="楷体_GB2312" w:eastAsia="楷体_GB2312" w:hint="eastAsia"/>
                <w:b/>
                <w:bCs/>
              </w:rPr>
              <w:t>私募股权投资基金</w:t>
            </w:r>
            <w:r>
              <w:rPr>
                <w:rFonts w:ascii="楷体_GB2312" w:eastAsia="楷体_GB2312"/>
                <w:b/>
                <w:color w:val="000000"/>
              </w:rPr>
              <w:t xml:space="preserve"> </w:t>
            </w:r>
          </w:p>
          <w:p w:rsidR="00624B32" w:rsidRDefault="00624B32" w:rsidP="00624B32">
            <w:pPr>
              <w:tabs>
                <w:tab w:val="left" w:pos="8640"/>
              </w:tabs>
              <w:spacing w:line="360" w:lineRule="exact"/>
              <w:ind w:rightChars="-330" w:right="31680"/>
              <w:rPr>
                <w:rStyle w:val="Strong"/>
                <w:b w:val="0"/>
                <w:bCs/>
                <w:color w:val="000000"/>
                <w:szCs w:val="21"/>
              </w:rPr>
            </w:pPr>
            <w:r>
              <w:rPr>
                <w:rFonts w:ascii="宋体" w:hAnsi="宋体" w:cs="Arial"/>
                <w:color w:val="000000"/>
                <w:szCs w:val="21"/>
              </w:rPr>
              <w:t>&gt;&gt;</w:t>
            </w:r>
            <w:r>
              <w:rPr>
                <w:rStyle w:val="Strong"/>
                <w:rFonts w:hint="eastAsia"/>
                <w:b w:val="0"/>
                <w:bCs/>
                <w:color w:val="000000"/>
                <w:szCs w:val="21"/>
              </w:rPr>
              <w:t>私募股权投资基金概念</w:t>
            </w:r>
            <w:r>
              <w:rPr>
                <w:rStyle w:val="Strong"/>
                <w:b w:val="0"/>
                <w:bCs/>
                <w:color w:val="000000"/>
                <w:szCs w:val="21"/>
              </w:rPr>
              <w:t xml:space="preserve">                                     </w:t>
            </w:r>
            <w:r>
              <w:rPr>
                <w:rFonts w:ascii="宋体" w:hAnsi="宋体" w:cs="Arial"/>
                <w:color w:val="000000"/>
                <w:szCs w:val="21"/>
              </w:rPr>
              <w:t>&gt;&gt;</w:t>
            </w:r>
            <w:r>
              <w:rPr>
                <w:rStyle w:val="Strong"/>
                <w:rFonts w:hint="eastAsia"/>
                <w:b w:val="0"/>
                <w:bCs/>
                <w:color w:val="000000"/>
                <w:szCs w:val="21"/>
              </w:rPr>
              <w:t>私募股权投资基金的发起与设立</w:t>
            </w:r>
          </w:p>
          <w:p w:rsidR="00624B32" w:rsidRDefault="00624B32">
            <w:pPr>
              <w:rPr>
                <w:rStyle w:val="Strong"/>
                <w:b w:val="0"/>
                <w:bCs/>
                <w:color w:val="000000"/>
                <w:szCs w:val="21"/>
              </w:rPr>
            </w:pPr>
            <w:r>
              <w:rPr>
                <w:rFonts w:ascii="宋体" w:hAnsi="宋体" w:cs="Arial"/>
                <w:color w:val="000000"/>
                <w:szCs w:val="21"/>
              </w:rPr>
              <w:t>&gt;&gt;</w:t>
            </w:r>
            <w:r>
              <w:rPr>
                <w:rStyle w:val="Strong"/>
                <w:rFonts w:hint="eastAsia"/>
                <w:b w:val="0"/>
                <w:bCs/>
                <w:color w:val="000000"/>
                <w:szCs w:val="21"/>
              </w:rPr>
              <w:t>私募股权投资基金的管理</w:t>
            </w:r>
            <w:r>
              <w:rPr>
                <w:rStyle w:val="Strong"/>
                <w:b w:val="0"/>
                <w:bCs/>
                <w:color w:val="000000"/>
                <w:szCs w:val="21"/>
              </w:rPr>
              <w:t xml:space="preserve">                                </w:t>
            </w:r>
            <w:r>
              <w:rPr>
                <w:rFonts w:ascii="宋体" w:hAnsi="宋体" w:cs="Arial"/>
                <w:color w:val="000000"/>
                <w:szCs w:val="21"/>
              </w:rPr>
              <w:t>&gt;&gt;</w:t>
            </w:r>
            <w:r>
              <w:rPr>
                <w:rStyle w:val="Strong"/>
                <w:rFonts w:hint="eastAsia"/>
                <w:b w:val="0"/>
                <w:bCs/>
                <w:color w:val="000000"/>
                <w:szCs w:val="21"/>
              </w:rPr>
              <w:t>私募股权投资基金的投资</w:t>
            </w:r>
          </w:p>
          <w:p w:rsidR="00624B32" w:rsidRDefault="00624B32" w:rsidP="00624B32">
            <w:pPr>
              <w:tabs>
                <w:tab w:val="left" w:pos="8640"/>
              </w:tabs>
              <w:spacing w:line="360" w:lineRule="exact"/>
              <w:ind w:rightChars="-330" w:right="31680"/>
              <w:rPr>
                <w:rStyle w:val="Strong"/>
                <w:b w:val="0"/>
                <w:bCs/>
                <w:color w:val="000000"/>
                <w:szCs w:val="21"/>
              </w:rPr>
            </w:pPr>
            <w:r>
              <w:rPr>
                <w:rFonts w:ascii="宋体" w:hAnsi="宋体" w:cs="Arial"/>
                <w:color w:val="000000"/>
                <w:szCs w:val="21"/>
              </w:rPr>
              <w:t>&gt;&gt;</w:t>
            </w:r>
            <w:r>
              <w:rPr>
                <w:rStyle w:val="Strong"/>
                <w:rFonts w:hint="eastAsia"/>
                <w:b w:val="0"/>
                <w:bCs/>
                <w:color w:val="000000"/>
                <w:szCs w:val="21"/>
              </w:rPr>
              <w:t>私募股权投资基金的风险控制</w:t>
            </w:r>
            <w:r>
              <w:rPr>
                <w:rStyle w:val="Strong"/>
                <w:b w:val="0"/>
                <w:bCs/>
                <w:color w:val="000000"/>
                <w:szCs w:val="21"/>
              </w:rPr>
              <w:t xml:space="preserve">                         </w:t>
            </w:r>
            <w:r>
              <w:rPr>
                <w:rFonts w:ascii="宋体" w:hAnsi="宋体" w:cs="Arial"/>
                <w:color w:val="000000"/>
                <w:szCs w:val="21"/>
              </w:rPr>
              <w:t>&gt;&gt;</w:t>
            </w:r>
            <w:r>
              <w:rPr>
                <w:rStyle w:val="Strong"/>
                <w:rFonts w:hint="eastAsia"/>
                <w:b w:val="0"/>
                <w:bCs/>
                <w:color w:val="000000"/>
                <w:szCs w:val="21"/>
              </w:rPr>
              <w:t>私募股权投资基金的利益与分配</w:t>
            </w:r>
          </w:p>
          <w:p w:rsidR="00624B32" w:rsidRDefault="00624B32">
            <w:pPr>
              <w:tabs>
                <w:tab w:val="left" w:pos="8640"/>
              </w:tabs>
              <w:spacing w:line="360" w:lineRule="exact"/>
              <w:rPr>
                <w:rFonts w:ascii="宋体" w:cs="Arial"/>
                <w:color w:val="000000"/>
                <w:szCs w:val="21"/>
              </w:rPr>
            </w:pPr>
            <w:r>
              <w:rPr>
                <w:rFonts w:ascii="宋体" w:hAnsi="宋体" w:cs="Arial"/>
                <w:color w:val="000000"/>
                <w:szCs w:val="21"/>
              </w:rPr>
              <w:t>&gt;&gt;</w:t>
            </w:r>
            <w:r>
              <w:rPr>
                <w:rStyle w:val="Strong"/>
                <w:rFonts w:hint="eastAsia"/>
                <w:b w:val="0"/>
                <w:bCs/>
                <w:color w:val="000000"/>
                <w:szCs w:val="21"/>
              </w:rPr>
              <w:t>私募股权投资基金</w:t>
            </w:r>
            <w:r>
              <w:rPr>
                <w:rFonts w:ascii="宋体" w:hAnsi="宋体" w:cs="Arial" w:hint="eastAsia"/>
                <w:color w:val="000000"/>
                <w:szCs w:val="21"/>
              </w:rPr>
              <w:t>退出的选择、决策与法律操作</w:t>
            </w:r>
          </w:p>
          <w:p w:rsidR="00624B32" w:rsidRDefault="00624B32">
            <w:pPr>
              <w:tabs>
                <w:tab w:val="left" w:pos="8640"/>
              </w:tabs>
              <w:spacing w:line="380" w:lineRule="exact"/>
              <w:rPr>
                <w:rFonts w:ascii="楷体_GB2312" w:eastAsia="楷体_GB2312"/>
                <w:b/>
                <w:color w:val="000000"/>
              </w:rPr>
            </w:pPr>
            <w:r>
              <w:rPr>
                <w:rFonts w:ascii="楷体_GB2312" w:eastAsia="楷体_GB2312" w:hint="eastAsia"/>
                <w:b/>
                <w:color w:val="000000"/>
              </w:rPr>
              <w:t>第七模块：私募股权基金的实操</w:t>
            </w:r>
            <w:r>
              <w:rPr>
                <w:rFonts w:ascii="楷体_GB2312" w:eastAsia="楷体_GB2312"/>
                <w:b/>
                <w:color w:val="000000"/>
              </w:rPr>
              <w:t>——</w:t>
            </w:r>
            <w:r>
              <w:rPr>
                <w:rFonts w:ascii="楷体_GB2312" w:eastAsia="楷体_GB2312" w:hint="eastAsia"/>
                <w:b/>
                <w:color w:val="000000"/>
              </w:rPr>
              <w:t>募、投、管、退</w:t>
            </w:r>
            <w:r>
              <w:rPr>
                <w:rFonts w:ascii="楷体_GB2312" w:eastAsia="楷体_GB2312"/>
                <w:b/>
                <w:color w:val="000000"/>
              </w:rPr>
              <w:t xml:space="preserve"> </w:t>
            </w:r>
          </w:p>
          <w:p w:rsidR="00624B32" w:rsidRDefault="00624B32">
            <w:pPr>
              <w:tabs>
                <w:tab w:val="left" w:pos="8640"/>
              </w:tabs>
              <w:spacing w:line="360" w:lineRule="exact"/>
              <w:rPr>
                <w:rFonts w:ascii="宋体" w:cs="Arial"/>
                <w:color w:val="000000"/>
                <w:szCs w:val="21"/>
              </w:rPr>
            </w:pPr>
            <w:r>
              <w:rPr>
                <w:rFonts w:ascii="宋体" w:hAnsi="宋体" w:cs="Arial"/>
                <w:color w:val="000000"/>
                <w:szCs w:val="21"/>
              </w:rPr>
              <w:t>&gt;&gt;</w:t>
            </w:r>
            <w:r>
              <w:rPr>
                <w:rFonts w:ascii="宋体" w:hAnsi="宋体" w:cs="Arial" w:hint="eastAsia"/>
                <w:color w:val="000000"/>
                <w:szCs w:val="21"/>
              </w:rPr>
              <w:t>“募”私募股权投资基金设立与募集</w:t>
            </w:r>
            <w:r>
              <w:rPr>
                <w:rFonts w:ascii="宋体" w:hAnsi="宋体" w:cs="Arial"/>
                <w:color w:val="000000"/>
                <w:szCs w:val="21"/>
              </w:rPr>
              <w:t xml:space="preserve">          &gt;&gt; </w:t>
            </w:r>
            <w:r>
              <w:rPr>
                <w:rFonts w:ascii="宋体" w:hAnsi="宋体" w:cs="Arial" w:hint="eastAsia"/>
                <w:color w:val="000000"/>
                <w:szCs w:val="21"/>
              </w:rPr>
              <w:t>“投”私募股权基金的项目投资</w:t>
            </w:r>
          </w:p>
          <w:p w:rsidR="00624B32" w:rsidRDefault="00624B32">
            <w:pPr>
              <w:tabs>
                <w:tab w:val="left" w:pos="8640"/>
              </w:tabs>
              <w:spacing w:line="360" w:lineRule="exact"/>
              <w:rPr>
                <w:rFonts w:ascii="宋体" w:cs="Arial"/>
                <w:color w:val="000000"/>
                <w:szCs w:val="21"/>
              </w:rPr>
            </w:pPr>
            <w:r>
              <w:rPr>
                <w:rFonts w:ascii="宋体" w:hAnsi="宋体" w:cs="Arial"/>
                <w:color w:val="000000"/>
                <w:szCs w:val="21"/>
              </w:rPr>
              <w:t>&gt;&gt;</w:t>
            </w:r>
            <w:r>
              <w:rPr>
                <w:rFonts w:ascii="宋体" w:hAnsi="宋体" w:cs="Arial" w:hint="eastAsia"/>
                <w:color w:val="000000"/>
                <w:szCs w:val="21"/>
              </w:rPr>
              <w:t>基金的有限合伙制及其它资本形式</w:t>
            </w:r>
            <w:r>
              <w:rPr>
                <w:rFonts w:ascii="宋体" w:hAnsi="宋体" w:cs="Arial"/>
                <w:color w:val="000000"/>
                <w:szCs w:val="21"/>
              </w:rPr>
              <w:t xml:space="preserve">            &gt;&gt;PE</w:t>
            </w:r>
            <w:r>
              <w:rPr>
                <w:rFonts w:ascii="宋体" w:hAnsi="宋体" w:cs="Arial" w:hint="eastAsia"/>
                <w:color w:val="000000"/>
                <w:szCs w:val="21"/>
              </w:rPr>
              <w:t>投资的产业研究及行业战略</w:t>
            </w:r>
          </w:p>
          <w:p w:rsidR="00624B32" w:rsidRDefault="00624B32">
            <w:pPr>
              <w:tabs>
                <w:tab w:val="left" w:pos="8640"/>
              </w:tabs>
              <w:spacing w:line="360" w:lineRule="exact"/>
              <w:rPr>
                <w:rFonts w:ascii="宋体" w:cs="Arial"/>
                <w:color w:val="000000"/>
                <w:szCs w:val="21"/>
              </w:rPr>
            </w:pPr>
            <w:r>
              <w:rPr>
                <w:rFonts w:ascii="宋体" w:hAnsi="宋体" w:cs="Arial"/>
                <w:color w:val="000000"/>
                <w:szCs w:val="21"/>
              </w:rPr>
              <w:t>&gt;&gt;</w:t>
            </w:r>
            <w:r>
              <w:rPr>
                <w:rFonts w:ascii="宋体" w:hAnsi="宋体" w:cs="Arial" w:hint="eastAsia"/>
                <w:color w:val="000000"/>
                <w:szCs w:val="21"/>
              </w:rPr>
              <w:t>基金管理公司的设立与基金</w:t>
            </w:r>
            <w:r>
              <w:rPr>
                <w:rFonts w:ascii="宋体" w:hAnsi="宋体" w:cs="Arial"/>
                <w:color w:val="000000"/>
                <w:szCs w:val="21"/>
              </w:rPr>
              <w:t xml:space="preserve">                  &gt;&gt;</w:t>
            </w:r>
            <w:r>
              <w:rPr>
                <w:rFonts w:ascii="宋体" w:hAnsi="宋体" w:cs="Arial" w:hint="eastAsia"/>
                <w:color w:val="000000"/>
                <w:szCs w:val="21"/>
              </w:rPr>
              <w:t>投资决策及风险控制体系建设</w:t>
            </w:r>
          </w:p>
          <w:p w:rsidR="00624B32" w:rsidRDefault="00624B32">
            <w:pPr>
              <w:tabs>
                <w:tab w:val="left" w:pos="8640"/>
              </w:tabs>
              <w:spacing w:line="360" w:lineRule="exact"/>
              <w:rPr>
                <w:rFonts w:ascii="宋体" w:cs="Arial"/>
                <w:color w:val="000000"/>
                <w:szCs w:val="21"/>
              </w:rPr>
            </w:pPr>
            <w:r>
              <w:rPr>
                <w:rFonts w:ascii="宋体" w:hAnsi="宋体" w:cs="Arial"/>
                <w:color w:val="000000"/>
                <w:szCs w:val="21"/>
              </w:rPr>
              <w:t>&gt;&gt;</w:t>
            </w:r>
            <w:r>
              <w:rPr>
                <w:rFonts w:ascii="宋体" w:hAnsi="宋体" w:cs="Arial" w:hint="eastAsia"/>
                <w:color w:val="000000"/>
                <w:szCs w:val="21"/>
              </w:rPr>
              <w:t>基金管理公司（</w:t>
            </w:r>
            <w:r>
              <w:rPr>
                <w:rFonts w:ascii="宋体" w:hAnsi="宋体" w:cs="Arial"/>
                <w:color w:val="000000"/>
                <w:szCs w:val="21"/>
              </w:rPr>
              <w:t>GP</w:t>
            </w:r>
            <w:r>
              <w:rPr>
                <w:rFonts w:ascii="宋体" w:hAnsi="宋体" w:cs="Arial" w:hint="eastAsia"/>
                <w:color w:val="000000"/>
                <w:szCs w:val="21"/>
              </w:rPr>
              <w:t>）的公司治理与品牌建设</w:t>
            </w:r>
            <w:r>
              <w:rPr>
                <w:rFonts w:ascii="宋体" w:hAnsi="宋体" w:cs="Arial"/>
                <w:color w:val="000000"/>
                <w:szCs w:val="21"/>
              </w:rPr>
              <w:t xml:space="preserve">    &gt;&gt;</w:t>
            </w:r>
            <w:r>
              <w:rPr>
                <w:rFonts w:ascii="宋体" w:hAnsi="宋体" w:cs="Arial" w:hint="eastAsia"/>
                <w:color w:val="000000"/>
                <w:szCs w:val="21"/>
              </w:rPr>
              <w:t>投资策略、投资程序与</w:t>
            </w:r>
            <w:r>
              <w:rPr>
                <w:rFonts w:ascii="宋体" w:hAnsi="宋体" w:cs="Arial"/>
                <w:color w:val="000000"/>
                <w:szCs w:val="21"/>
              </w:rPr>
              <w:t>GP</w:t>
            </w:r>
            <w:r>
              <w:rPr>
                <w:rFonts w:ascii="宋体" w:hAnsi="宋体" w:cs="Arial" w:hint="eastAsia"/>
                <w:color w:val="000000"/>
                <w:szCs w:val="21"/>
              </w:rPr>
              <w:t>品牌建设</w:t>
            </w:r>
          </w:p>
          <w:p w:rsidR="00624B32" w:rsidRDefault="00624B32">
            <w:pPr>
              <w:tabs>
                <w:tab w:val="left" w:pos="8640"/>
              </w:tabs>
              <w:spacing w:line="360" w:lineRule="exact"/>
              <w:rPr>
                <w:rFonts w:ascii="宋体" w:cs="Arial"/>
                <w:color w:val="000000"/>
                <w:szCs w:val="21"/>
              </w:rPr>
            </w:pPr>
            <w:r>
              <w:rPr>
                <w:rFonts w:ascii="宋体" w:hAnsi="宋体" w:cs="Arial"/>
                <w:color w:val="000000"/>
                <w:szCs w:val="21"/>
              </w:rPr>
              <w:t>&gt;&gt;PE</w:t>
            </w:r>
            <w:r>
              <w:rPr>
                <w:rFonts w:ascii="宋体" w:hAnsi="宋体" w:cs="Arial" w:hint="eastAsia"/>
                <w:color w:val="000000"/>
                <w:szCs w:val="21"/>
              </w:rPr>
              <w:t>的人才战略：知识、经验、特质与激励</w:t>
            </w:r>
            <w:r>
              <w:rPr>
                <w:rFonts w:ascii="宋体" w:hAnsi="宋体" w:cs="Arial"/>
                <w:color w:val="000000"/>
                <w:szCs w:val="21"/>
              </w:rPr>
              <w:t xml:space="preserve">      &gt;&gt;</w:t>
            </w:r>
            <w:r>
              <w:rPr>
                <w:rFonts w:ascii="宋体" w:hAnsi="宋体" w:cs="Arial" w:hint="eastAsia"/>
                <w:color w:val="000000"/>
                <w:szCs w:val="21"/>
              </w:rPr>
              <w:t>尽职调查的方法、工具与评价体系</w:t>
            </w:r>
          </w:p>
          <w:p w:rsidR="00624B32" w:rsidRDefault="00624B32">
            <w:pPr>
              <w:tabs>
                <w:tab w:val="left" w:pos="8640"/>
              </w:tabs>
              <w:spacing w:line="360" w:lineRule="exact"/>
              <w:rPr>
                <w:rFonts w:ascii="宋体" w:cs="Arial"/>
                <w:color w:val="000000"/>
                <w:szCs w:val="21"/>
              </w:rPr>
            </w:pPr>
            <w:r>
              <w:rPr>
                <w:rFonts w:ascii="宋体" w:hAnsi="宋体" w:cs="Arial"/>
                <w:color w:val="000000"/>
                <w:szCs w:val="21"/>
              </w:rPr>
              <w:t>&gt;&gt;</w:t>
            </w:r>
            <w:r>
              <w:rPr>
                <w:rFonts w:ascii="宋体" w:hAnsi="宋体" w:cs="Arial" w:hint="eastAsia"/>
                <w:color w:val="000000"/>
                <w:szCs w:val="21"/>
              </w:rPr>
              <w:t>合格投资人（</w:t>
            </w:r>
            <w:r>
              <w:rPr>
                <w:rFonts w:ascii="宋体" w:hAnsi="宋体" w:cs="Arial"/>
                <w:color w:val="000000"/>
                <w:szCs w:val="21"/>
              </w:rPr>
              <w:t>LP</w:t>
            </w:r>
            <w:r>
              <w:rPr>
                <w:rFonts w:ascii="宋体" w:hAnsi="宋体" w:cs="Arial" w:hint="eastAsia"/>
                <w:color w:val="000000"/>
                <w:szCs w:val="21"/>
              </w:rPr>
              <w:t>）的有效沟通机制</w:t>
            </w:r>
            <w:r>
              <w:rPr>
                <w:rFonts w:ascii="宋体" w:hAnsi="宋体" w:cs="Arial"/>
                <w:color w:val="000000"/>
                <w:szCs w:val="21"/>
              </w:rPr>
              <w:t xml:space="preserve">            &gt;&gt;</w:t>
            </w:r>
            <w:r>
              <w:rPr>
                <w:rFonts w:ascii="宋体" w:hAnsi="宋体" w:cs="Arial" w:hint="eastAsia"/>
                <w:color w:val="000000"/>
                <w:szCs w:val="21"/>
              </w:rPr>
              <w:t>企业性质与估值方法、工具</w:t>
            </w:r>
          </w:p>
          <w:p w:rsidR="00624B32" w:rsidRDefault="00624B32">
            <w:pPr>
              <w:tabs>
                <w:tab w:val="left" w:pos="8640"/>
              </w:tabs>
              <w:spacing w:line="360" w:lineRule="exact"/>
              <w:rPr>
                <w:rFonts w:ascii="宋体" w:cs="Arial"/>
                <w:color w:val="000000"/>
                <w:szCs w:val="21"/>
              </w:rPr>
            </w:pPr>
            <w:r>
              <w:rPr>
                <w:rFonts w:ascii="宋体" w:hAnsi="宋体" w:cs="Arial"/>
                <w:color w:val="000000"/>
                <w:szCs w:val="21"/>
              </w:rPr>
              <w:t>&gt;&gt;</w:t>
            </w:r>
            <w:r>
              <w:rPr>
                <w:rFonts w:ascii="宋体" w:hAnsi="宋体" w:cs="Arial" w:hint="eastAsia"/>
                <w:color w:val="000000"/>
                <w:szCs w:val="21"/>
              </w:rPr>
              <w:t>如何编写《招募说明书》</w:t>
            </w:r>
            <w:r>
              <w:rPr>
                <w:rFonts w:ascii="宋体" w:hAnsi="宋体" w:cs="Arial"/>
                <w:color w:val="000000"/>
                <w:szCs w:val="21"/>
              </w:rPr>
              <w:t xml:space="preserve">                    &gt;&gt;</w:t>
            </w:r>
            <w:r>
              <w:rPr>
                <w:rFonts w:ascii="宋体" w:hAnsi="宋体" w:cs="Arial" w:hint="eastAsia"/>
                <w:color w:val="000000"/>
                <w:szCs w:val="21"/>
              </w:rPr>
              <w:t>商业计划书的研读与审查</w:t>
            </w:r>
          </w:p>
          <w:p w:rsidR="00624B32" w:rsidRDefault="00624B32">
            <w:pPr>
              <w:tabs>
                <w:tab w:val="left" w:pos="8640"/>
              </w:tabs>
              <w:spacing w:line="360" w:lineRule="exact"/>
              <w:rPr>
                <w:rFonts w:ascii="宋体" w:cs="Arial"/>
                <w:color w:val="000000"/>
                <w:szCs w:val="21"/>
              </w:rPr>
            </w:pPr>
            <w:r>
              <w:rPr>
                <w:rFonts w:ascii="宋体" w:hAnsi="宋体" w:cs="Arial"/>
                <w:color w:val="000000"/>
                <w:szCs w:val="21"/>
              </w:rPr>
              <w:t>&gt;&gt;</w:t>
            </w:r>
            <w:r>
              <w:rPr>
                <w:rFonts w:ascii="宋体" w:hAnsi="宋体" w:cs="Arial" w:hint="eastAsia"/>
                <w:color w:val="000000"/>
                <w:szCs w:val="21"/>
              </w:rPr>
              <w:t>资金募集的流程及</w:t>
            </w:r>
            <w:r>
              <w:rPr>
                <w:rFonts w:ascii="宋体" w:hAnsi="宋体" w:cs="Arial"/>
                <w:color w:val="000000"/>
                <w:szCs w:val="21"/>
              </w:rPr>
              <w:t>LP</w:t>
            </w:r>
            <w:r>
              <w:rPr>
                <w:rFonts w:ascii="宋体" w:hAnsi="宋体" w:cs="Arial" w:hint="eastAsia"/>
                <w:color w:val="000000"/>
                <w:szCs w:val="21"/>
              </w:rPr>
              <w:t>心理解读分析</w:t>
            </w:r>
            <w:r>
              <w:rPr>
                <w:rFonts w:ascii="宋体" w:hAnsi="宋体" w:cs="Arial"/>
                <w:color w:val="000000"/>
                <w:szCs w:val="21"/>
              </w:rPr>
              <w:t xml:space="preserve">           &gt;&gt;</w:t>
            </w:r>
            <w:r>
              <w:rPr>
                <w:rFonts w:ascii="宋体" w:hAnsi="宋体" w:cs="Arial" w:hint="eastAsia"/>
                <w:color w:val="000000"/>
                <w:szCs w:val="21"/>
              </w:rPr>
              <w:t>投资谈判流程与条款清单设计</w:t>
            </w:r>
          </w:p>
          <w:p w:rsidR="00624B32" w:rsidRDefault="00624B32">
            <w:pPr>
              <w:tabs>
                <w:tab w:val="left" w:pos="8640"/>
              </w:tabs>
              <w:spacing w:line="360" w:lineRule="exact"/>
              <w:rPr>
                <w:rFonts w:ascii="宋体" w:cs="Arial"/>
                <w:color w:val="000000"/>
                <w:szCs w:val="21"/>
              </w:rPr>
            </w:pPr>
          </w:p>
          <w:p w:rsidR="00624B32" w:rsidRDefault="00624B32">
            <w:pPr>
              <w:tabs>
                <w:tab w:val="left" w:pos="8640"/>
              </w:tabs>
              <w:spacing w:line="360" w:lineRule="exact"/>
              <w:rPr>
                <w:rFonts w:ascii="宋体" w:cs="Arial"/>
                <w:color w:val="000000"/>
                <w:szCs w:val="21"/>
              </w:rPr>
            </w:pPr>
            <w:r>
              <w:rPr>
                <w:rFonts w:ascii="宋体" w:hAnsi="宋体" w:cs="Arial"/>
                <w:color w:val="000000"/>
                <w:szCs w:val="21"/>
              </w:rPr>
              <w:t>&gt;&gt;</w:t>
            </w:r>
            <w:r>
              <w:rPr>
                <w:rFonts w:ascii="宋体" w:hAnsi="宋体" w:cs="Arial" w:hint="eastAsia"/>
                <w:color w:val="000000"/>
                <w:szCs w:val="21"/>
              </w:rPr>
              <w:t>“管”私募股权投资基金管理</w:t>
            </w:r>
            <w:r>
              <w:rPr>
                <w:rFonts w:ascii="宋体" w:hAnsi="宋体" w:cs="Arial"/>
                <w:color w:val="000000"/>
                <w:szCs w:val="21"/>
              </w:rPr>
              <w:t xml:space="preserve">                &gt;&gt;</w:t>
            </w:r>
            <w:r>
              <w:rPr>
                <w:rFonts w:ascii="宋体" w:hAnsi="宋体" w:cs="Arial" w:hint="eastAsia"/>
                <w:color w:val="000000"/>
                <w:szCs w:val="21"/>
              </w:rPr>
              <w:t>“退”</w:t>
            </w:r>
            <w:r>
              <w:rPr>
                <w:rFonts w:ascii="宋体" w:hAnsi="宋体" w:cs="Arial"/>
                <w:color w:val="000000"/>
                <w:szCs w:val="21"/>
              </w:rPr>
              <w:t>—</w:t>
            </w:r>
            <w:r>
              <w:rPr>
                <w:rFonts w:ascii="宋体" w:hAnsi="宋体" w:cs="Arial" w:hint="eastAsia"/>
                <w:color w:val="000000"/>
                <w:szCs w:val="21"/>
              </w:rPr>
              <w:t>私募股权投资基金退出机制</w:t>
            </w:r>
          </w:p>
          <w:p w:rsidR="00624B32" w:rsidRDefault="00624B32">
            <w:pPr>
              <w:tabs>
                <w:tab w:val="left" w:pos="8640"/>
              </w:tabs>
              <w:spacing w:line="360" w:lineRule="exact"/>
              <w:rPr>
                <w:rFonts w:ascii="宋体" w:cs="Arial"/>
                <w:color w:val="000000"/>
                <w:szCs w:val="21"/>
              </w:rPr>
            </w:pPr>
            <w:r>
              <w:rPr>
                <w:rFonts w:ascii="宋体" w:hAnsi="宋体" w:cs="Arial"/>
                <w:color w:val="000000"/>
                <w:szCs w:val="21"/>
              </w:rPr>
              <w:t>&gt;&gt;PE</w:t>
            </w:r>
            <w:r>
              <w:rPr>
                <w:rFonts w:ascii="宋体" w:hAnsi="宋体" w:cs="Arial" w:hint="eastAsia"/>
                <w:color w:val="000000"/>
                <w:szCs w:val="21"/>
              </w:rPr>
              <w:t>的投资服务能力提升体系</w:t>
            </w:r>
            <w:r>
              <w:rPr>
                <w:rFonts w:ascii="宋体" w:hAnsi="宋体" w:cs="Arial"/>
                <w:color w:val="000000"/>
                <w:szCs w:val="21"/>
              </w:rPr>
              <w:t xml:space="preserve">                 &gt;&gt;</w:t>
            </w:r>
            <w:r>
              <w:rPr>
                <w:rFonts w:ascii="宋体" w:hAnsi="宋体" w:cs="Arial" w:hint="eastAsia"/>
                <w:color w:val="000000"/>
                <w:szCs w:val="21"/>
              </w:rPr>
              <w:t>投资退出机制与退出渠道及时机选择</w:t>
            </w:r>
          </w:p>
          <w:p w:rsidR="00624B32" w:rsidRDefault="00624B32">
            <w:pPr>
              <w:tabs>
                <w:tab w:val="left" w:pos="8640"/>
              </w:tabs>
              <w:spacing w:line="360" w:lineRule="exact"/>
              <w:rPr>
                <w:rFonts w:ascii="宋体" w:cs="Arial"/>
                <w:color w:val="000000"/>
                <w:szCs w:val="21"/>
              </w:rPr>
            </w:pPr>
            <w:r>
              <w:rPr>
                <w:rFonts w:ascii="宋体" w:hAnsi="宋体" w:cs="Arial"/>
                <w:color w:val="000000"/>
                <w:szCs w:val="21"/>
              </w:rPr>
              <w:t>&gt;&gt;PE</w:t>
            </w:r>
            <w:r>
              <w:rPr>
                <w:rFonts w:ascii="宋体" w:hAnsi="宋体" w:cs="Arial" w:hint="eastAsia"/>
                <w:color w:val="000000"/>
                <w:szCs w:val="21"/>
              </w:rPr>
              <w:t>的资本孵化能力</w:t>
            </w:r>
            <w:r>
              <w:rPr>
                <w:rFonts w:ascii="宋体" w:hAnsi="宋体" w:cs="Arial"/>
                <w:color w:val="000000"/>
                <w:szCs w:val="21"/>
              </w:rPr>
              <w:t xml:space="preserve">                         &gt;&gt;</w:t>
            </w:r>
            <w:r>
              <w:rPr>
                <w:rFonts w:ascii="宋体" w:hAnsi="宋体" w:cs="Arial" w:hint="eastAsia"/>
                <w:color w:val="000000"/>
                <w:szCs w:val="21"/>
              </w:rPr>
              <w:t>上市公司并购法规与交易方案设计</w:t>
            </w:r>
          </w:p>
          <w:p w:rsidR="00624B32" w:rsidRDefault="00624B32">
            <w:pPr>
              <w:tabs>
                <w:tab w:val="left" w:pos="8640"/>
              </w:tabs>
              <w:spacing w:line="360" w:lineRule="exact"/>
              <w:rPr>
                <w:rFonts w:ascii="宋体" w:cs="Arial"/>
                <w:color w:val="000000"/>
                <w:szCs w:val="21"/>
              </w:rPr>
            </w:pPr>
            <w:r>
              <w:rPr>
                <w:rFonts w:ascii="宋体" w:hAnsi="宋体" w:cs="Arial"/>
                <w:color w:val="000000"/>
                <w:szCs w:val="21"/>
              </w:rPr>
              <w:t>&gt;&gt;</w:t>
            </w:r>
            <w:r>
              <w:rPr>
                <w:rFonts w:ascii="宋体" w:hAnsi="宋体" w:cs="Arial" w:hint="eastAsia"/>
                <w:color w:val="000000"/>
                <w:szCs w:val="21"/>
              </w:rPr>
              <w:t>以上市为目标的规范化治理</w:t>
            </w:r>
            <w:r>
              <w:rPr>
                <w:rFonts w:ascii="宋体" w:hAnsi="宋体" w:cs="Arial"/>
                <w:color w:val="000000"/>
                <w:szCs w:val="21"/>
              </w:rPr>
              <w:t xml:space="preserve">                  &gt;&gt;</w:t>
            </w:r>
            <w:r>
              <w:rPr>
                <w:rFonts w:ascii="宋体" w:hAnsi="宋体" w:cs="Arial" w:hint="eastAsia"/>
                <w:color w:val="000000"/>
                <w:szCs w:val="21"/>
              </w:rPr>
              <w:t>对赌条款中回购权的探讨</w:t>
            </w:r>
          </w:p>
          <w:p w:rsidR="00624B32" w:rsidRDefault="00624B32">
            <w:pPr>
              <w:tabs>
                <w:tab w:val="left" w:pos="8640"/>
              </w:tabs>
              <w:spacing w:line="360" w:lineRule="exact"/>
              <w:rPr>
                <w:rFonts w:ascii="宋体" w:cs="Arial"/>
                <w:color w:val="000000"/>
                <w:szCs w:val="21"/>
              </w:rPr>
            </w:pPr>
            <w:r>
              <w:rPr>
                <w:rFonts w:ascii="宋体" w:hAnsi="宋体" w:cs="Arial"/>
                <w:color w:val="000000"/>
                <w:szCs w:val="21"/>
              </w:rPr>
              <w:t>&gt;&gt;</w:t>
            </w:r>
            <w:r>
              <w:rPr>
                <w:rFonts w:ascii="宋体" w:hAnsi="宋体" w:cs="Arial" w:hint="eastAsia"/>
                <w:color w:val="000000"/>
                <w:szCs w:val="21"/>
              </w:rPr>
              <w:t>市值管理与资源对接</w:t>
            </w:r>
            <w:r>
              <w:rPr>
                <w:rFonts w:ascii="宋体" w:hAnsi="宋体" w:cs="Arial"/>
                <w:color w:val="000000"/>
                <w:szCs w:val="21"/>
              </w:rPr>
              <w:t xml:space="preserve">                        &gt;&gt;</w:t>
            </w:r>
            <w:r>
              <w:rPr>
                <w:rFonts w:ascii="宋体" w:hAnsi="宋体" w:cs="Arial" w:hint="eastAsia"/>
                <w:color w:val="000000"/>
                <w:szCs w:val="21"/>
              </w:rPr>
              <w:t>如何透过不同形式的并购退出</w:t>
            </w:r>
          </w:p>
          <w:p w:rsidR="00624B32" w:rsidRDefault="00624B32">
            <w:pPr>
              <w:tabs>
                <w:tab w:val="left" w:pos="8640"/>
              </w:tabs>
              <w:spacing w:line="360" w:lineRule="exact"/>
              <w:rPr>
                <w:rFonts w:ascii="宋体" w:cs="Arial"/>
                <w:color w:val="000000"/>
                <w:szCs w:val="21"/>
              </w:rPr>
            </w:pPr>
            <w:r>
              <w:rPr>
                <w:rFonts w:ascii="宋体" w:hAnsi="宋体" w:cs="Arial"/>
                <w:color w:val="000000"/>
                <w:szCs w:val="21"/>
              </w:rPr>
              <w:t>&gt;&gt;</w:t>
            </w:r>
            <w:r>
              <w:rPr>
                <w:rFonts w:ascii="宋体" w:hAnsi="宋体" w:cs="Arial" w:hint="eastAsia"/>
                <w:color w:val="000000"/>
                <w:szCs w:val="21"/>
              </w:rPr>
              <w:t>可持续增长的盈利模式</w:t>
            </w:r>
            <w:r>
              <w:rPr>
                <w:rFonts w:ascii="宋体" w:hAnsi="宋体" w:cs="Arial"/>
                <w:color w:val="000000"/>
                <w:szCs w:val="21"/>
              </w:rPr>
              <w:t xml:space="preserve">                      &gt;&gt;</w:t>
            </w:r>
            <w:r>
              <w:rPr>
                <w:rFonts w:ascii="宋体" w:hAnsi="宋体" w:cs="Arial" w:hint="eastAsia"/>
                <w:color w:val="000000"/>
                <w:szCs w:val="21"/>
              </w:rPr>
              <w:t>私募退出经典案例解析</w:t>
            </w:r>
          </w:p>
          <w:p w:rsidR="00624B32" w:rsidRDefault="00624B32">
            <w:pPr>
              <w:tabs>
                <w:tab w:val="left" w:pos="8640"/>
              </w:tabs>
              <w:spacing w:line="360" w:lineRule="exact"/>
              <w:rPr>
                <w:rFonts w:ascii="宋体" w:cs="Arial"/>
                <w:color w:val="000000"/>
                <w:szCs w:val="21"/>
              </w:rPr>
            </w:pPr>
            <w:r>
              <w:rPr>
                <w:rFonts w:ascii="宋体" w:hAnsi="宋体" w:cs="Arial"/>
                <w:color w:val="000000"/>
                <w:szCs w:val="21"/>
              </w:rPr>
              <w:t>&gt;&gt;</w:t>
            </w:r>
            <w:r>
              <w:rPr>
                <w:rFonts w:ascii="宋体" w:hAnsi="宋体" w:cs="Arial" w:hint="eastAsia"/>
                <w:color w:val="000000"/>
                <w:szCs w:val="21"/>
              </w:rPr>
              <w:t>委托代理带来的风险防范与把控</w:t>
            </w:r>
            <w:r>
              <w:rPr>
                <w:rFonts w:ascii="宋体" w:hAnsi="宋体" w:cs="Arial"/>
                <w:color w:val="000000"/>
                <w:szCs w:val="21"/>
              </w:rPr>
              <w:t xml:space="preserve">              &gt;&gt;</w:t>
            </w:r>
            <w:r>
              <w:rPr>
                <w:rFonts w:ascii="宋体" w:hAnsi="宋体" w:cs="Arial" w:hint="eastAsia"/>
                <w:color w:val="000000"/>
                <w:szCs w:val="21"/>
              </w:rPr>
              <w:t>中国</w:t>
            </w:r>
            <w:r>
              <w:rPr>
                <w:rFonts w:ascii="宋体" w:hAnsi="宋体" w:cs="Arial"/>
                <w:color w:val="000000"/>
                <w:szCs w:val="21"/>
              </w:rPr>
              <w:t>PE</w:t>
            </w:r>
            <w:r>
              <w:rPr>
                <w:rFonts w:ascii="宋体" w:hAnsi="宋体" w:cs="Arial" w:hint="eastAsia"/>
                <w:color w:val="000000"/>
                <w:szCs w:val="21"/>
              </w:rPr>
              <w:t>最佳退出策略分析</w:t>
            </w:r>
          </w:p>
          <w:p w:rsidR="00624B32" w:rsidRDefault="00624B32">
            <w:pPr>
              <w:tabs>
                <w:tab w:val="left" w:pos="8640"/>
              </w:tabs>
              <w:spacing w:line="360" w:lineRule="exact"/>
              <w:rPr>
                <w:rFonts w:ascii="宋体" w:cs="Arial"/>
                <w:color w:val="000000"/>
                <w:szCs w:val="21"/>
              </w:rPr>
            </w:pPr>
            <w:r>
              <w:rPr>
                <w:rFonts w:ascii="宋体" w:hAnsi="宋体" w:cs="Arial"/>
                <w:color w:val="000000"/>
                <w:szCs w:val="21"/>
              </w:rPr>
              <w:t>&gt;&gt;</w:t>
            </w:r>
            <w:r>
              <w:rPr>
                <w:rFonts w:ascii="宋体" w:hAnsi="宋体" w:cs="Arial" w:hint="eastAsia"/>
                <w:color w:val="000000"/>
                <w:szCs w:val="21"/>
              </w:rPr>
              <w:t>基金管理人（</w:t>
            </w:r>
            <w:r>
              <w:rPr>
                <w:rFonts w:ascii="宋体" w:hAnsi="宋体" w:cs="Arial"/>
                <w:color w:val="000000"/>
                <w:szCs w:val="21"/>
              </w:rPr>
              <w:t>GP</w:t>
            </w:r>
            <w:r>
              <w:rPr>
                <w:rFonts w:ascii="宋体" w:hAnsi="宋体" w:cs="Arial" w:hint="eastAsia"/>
                <w:color w:val="000000"/>
                <w:szCs w:val="21"/>
              </w:rPr>
              <w:t>）与投资人（</w:t>
            </w:r>
            <w:r>
              <w:rPr>
                <w:rFonts w:ascii="宋体" w:hAnsi="宋体" w:cs="Arial"/>
                <w:color w:val="000000"/>
                <w:szCs w:val="21"/>
              </w:rPr>
              <w:t>LP</w:t>
            </w:r>
            <w:r>
              <w:rPr>
                <w:rFonts w:ascii="宋体" w:hAnsi="宋体" w:cs="Arial" w:hint="eastAsia"/>
                <w:color w:val="000000"/>
                <w:szCs w:val="21"/>
              </w:rPr>
              <w:t>）的分配机制</w:t>
            </w:r>
            <w:r>
              <w:rPr>
                <w:rFonts w:ascii="宋体" w:hAnsi="宋体" w:cs="Arial"/>
                <w:color w:val="000000"/>
                <w:szCs w:val="21"/>
              </w:rPr>
              <w:t xml:space="preserve">  &gt;&gt;</w:t>
            </w:r>
            <w:r>
              <w:rPr>
                <w:rFonts w:ascii="宋体" w:hAnsi="宋体" w:cs="Arial" w:hint="eastAsia"/>
                <w:color w:val="000000"/>
                <w:szCs w:val="21"/>
              </w:rPr>
              <w:t>私募股权基金获利退出的渠道设计</w:t>
            </w:r>
          </w:p>
          <w:p w:rsidR="00624B32" w:rsidRDefault="00624B32">
            <w:pPr>
              <w:rPr>
                <w:rFonts w:ascii="Tahoma" w:hAnsi="宋体"/>
                <w:b/>
                <w:bCs/>
                <w:color w:val="000000"/>
              </w:rPr>
            </w:pPr>
          </w:p>
        </w:tc>
      </w:tr>
      <w:tr w:rsidR="00624B32">
        <w:trPr>
          <w:trHeight w:val="461"/>
          <w:jc w:val="center"/>
        </w:trPr>
        <w:tc>
          <w:tcPr>
            <w:tcW w:w="9982" w:type="dxa"/>
            <w:shd w:val="clear" w:color="auto" w:fill="D208B5"/>
            <w:vAlign w:val="center"/>
          </w:tcPr>
          <w:p w:rsidR="00624B32" w:rsidRDefault="00624B32">
            <w:pPr>
              <w:jc w:val="center"/>
              <w:rPr>
                <w:rFonts w:ascii="宋体" w:cs="宋体"/>
                <w:b/>
                <w:bCs/>
                <w:color w:val="FFFFFF"/>
                <w:szCs w:val="21"/>
              </w:rPr>
            </w:pPr>
            <w:r>
              <w:rPr>
                <w:rFonts w:ascii="宋体" w:hAnsi="宋体" w:cs="Arial" w:hint="eastAsia"/>
                <w:b/>
                <w:bCs/>
                <w:color w:val="000000"/>
                <w:spacing w:val="30"/>
                <w:sz w:val="32"/>
                <w:szCs w:val="32"/>
              </w:rPr>
              <w:t>三、企业上市实战篇</w:t>
            </w:r>
          </w:p>
        </w:tc>
      </w:tr>
      <w:tr w:rsidR="00624B32">
        <w:trPr>
          <w:trHeight w:val="985"/>
          <w:jc w:val="center"/>
        </w:trPr>
        <w:tc>
          <w:tcPr>
            <w:tcW w:w="9982" w:type="dxa"/>
            <w:shd w:val="clear" w:color="auto" w:fill="FDC7F5"/>
            <w:vAlign w:val="center"/>
          </w:tcPr>
          <w:p w:rsidR="00624B32" w:rsidRDefault="00624B32">
            <w:pPr>
              <w:tabs>
                <w:tab w:val="left" w:pos="8640"/>
              </w:tabs>
              <w:spacing w:line="380" w:lineRule="exact"/>
              <w:rPr>
                <w:rFonts w:ascii="楷体_GB2312" w:eastAsia="楷体_GB2312" w:hAnsi="宋体" w:cs="宋体"/>
                <w:b/>
                <w:color w:val="000000"/>
                <w:lang w:val="zh-CN"/>
              </w:rPr>
            </w:pPr>
            <w:r>
              <w:rPr>
                <w:rFonts w:ascii="楷体_GB2312" w:eastAsia="楷体_GB2312" w:hint="eastAsia"/>
                <w:b/>
                <w:color w:val="000000"/>
              </w:rPr>
              <w:t>第八模块：企业</w:t>
            </w:r>
            <w:r>
              <w:rPr>
                <w:rFonts w:ascii="楷体_GB2312" w:eastAsia="楷体_GB2312" w:hAnsi="宋体" w:cs="宋体" w:hint="eastAsia"/>
                <w:b/>
                <w:color w:val="000000"/>
                <w:lang w:val="zh-CN"/>
              </w:rPr>
              <w:t>上市</w:t>
            </w:r>
          </w:p>
          <w:p w:rsidR="00624B32" w:rsidRDefault="00624B32">
            <w:pPr>
              <w:tabs>
                <w:tab w:val="left" w:pos="8640"/>
              </w:tabs>
              <w:spacing w:line="360" w:lineRule="exact"/>
              <w:rPr>
                <w:rFonts w:ascii="宋体" w:cs="Arial"/>
                <w:color w:val="000000"/>
                <w:szCs w:val="21"/>
              </w:rPr>
            </w:pPr>
            <w:r>
              <w:rPr>
                <w:rFonts w:ascii="宋体" w:hAnsi="宋体" w:cs="Arial"/>
                <w:color w:val="000000"/>
                <w:szCs w:val="21"/>
              </w:rPr>
              <w:t>&gt;&gt;</w:t>
            </w:r>
            <w:r>
              <w:rPr>
                <w:rFonts w:ascii="宋体" w:hAnsi="宋体" w:cs="Arial" w:hint="eastAsia"/>
                <w:color w:val="000000"/>
                <w:szCs w:val="21"/>
              </w:rPr>
              <w:t>全球资本市场格局</w:t>
            </w:r>
            <w:r>
              <w:rPr>
                <w:rFonts w:ascii="宋体" w:hAnsi="宋体" w:cs="Arial"/>
                <w:color w:val="000000"/>
                <w:szCs w:val="21"/>
              </w:rPr>
              <w:t xml:space="preserve">                          &gt;&gt;</w:t>
            </w:r>
            <w:r>
              <w:rPr>
                <w:rFonts w:ascii="宋体" w:hAnsi="宋体" w:cs="宋体" w:hint="eastAsia"/>
                <w:color w:val="000000"/>
                <w:szCs w:val="21"/>
                <w:lang w:val="zh-CN"/>
              </w:rPr>
              <w:t>国内外主板和创业板上市战略</w:t>
            </w:r>
          </w:p>
          <w:p w:rsidR="00624B32" w:rsidRDefault="00624B32">
            <w:pPr>
              <w:tabs>
                <w:tab w:val="left" w:pos="8640"/>
              </w:tabs>
              <w:spacing w:line="360" w:lineRule="exact"/>
              <w:rPr>
                <w:rFonts w:ascii="宋体" w:cs="宋体"/>
                <w:color w:val="000000"/>
                <w:szCs w:val="21"/>
                <w:lang w:val="zh-CN"/>
              </w:rPr>
            </w:pPr>
            <w:r>
              <w:rPr>
                <w:rFonts w:ascii="宋体" w:hAnsi="宋体" w:cs="Arial"/>
                <w:color w:val="000000"/>
                <w:szCs w:val="21"/>
              </w:rPr>
              <w:t>&gt;&gt;</w:t>
            </w:r>
            <w:r>
              <w:rPr>
                <w:rFonts w:ascii="宋体" w:hAnsi="宋体" w:cs="宋体" w:hint="eastAsia"/>
                <w:color w:val="000000"/>
                <w:szCs w:val="21"/>
                <w:lang w:val="zh-CN"/>
              </w:rPr>
              <w:t>不同上市地的审批、监管及规则条件</w:t>
            </w:r>
            <w:r>
              <w:rPr>
                <w:rFonts w:ascii="宋体" w:hAnsi="宋体" w:cs="宋体"/>
                <w:color w:val="000000"/>
                <w:szCs w:val="21"/>
                <w:lang w:val="zh-CN"/>
              </w:rPr>
              <w:t xml:space="preserve">          </w:t>
            </w:r>
            <w:r>
              <w:rPr>
                <w:rFonts w:ascii="宋体" w:hAnsi="宋体" w:cs="Arial"/>
                <w:color w:val="000000"/>
                <w:szCs w:val="21"/>
              </w:rPr>
              <w:t>&gt;&gt;</w:t>
            </w:r>
            <w:r>
              <w:rPr>
                <w:rFonts w:ascii="宋体" w:hAnsi="宋体" w:cs="宋体" w:hint="eastAsia"/>
                <w:color w:val="000000"/>
                <w:szCs w:val="21"/>
                <w:lang w:val="zh-CN"/>
              </w:rPr>
              <w:t>上市过程中流程及操作</w:t>
            </w:r>
            <w:r>
              <w:rPr>
                <w:rFonts w:ascii="宋体" w:hAnsi="宋体" w:cs="宋体"/>
                <w:color w:val="000000"/>
                <w:szCs w:val="21"/>
                <w:lang w:val="zh-CN"/>
              </w:rPr>
              <w:t xml:space="preserve">                       </w:t>
            </w:r>
          </w:p>
          <w:p w:rsidR="00624B32" w:rsidRDefault="00624B32">
            <w:pPr>
              <w:spacing w:line="360" w:lineRule="exact"/>
              <w:rPr>
                <w:rFonts w:ascii="宋体" w:cs="Arial"/>
                <w:b/>
                <w:color w:val="000000"/>
                <w:szCs w:val="21"/>
              </w:rPr>
            </w:pPr>
            <w:r>
              <w:rPr>
                <w:rFonts w:ascii="宋体" w:hAnsi="宋体" w:cs="Arial"/>
                <w:color w:val="000000"/>
                <w:szCs w:val="21"/>
              </w:rPr>
              <w:t>&gt;&gt;</w:t>
            </w:r>
            <w:r>
              <w:rPr>
                <w:rFonts w:ascii="??" w:hAnsi="??" w:hint="eastAsia"/>
                <w:color w:val="000000"/>
                <w:szCs w:val="21"/>
              </w:rPr>
              <w:t>境内外上市决策与运作</w:t>
            </w:r>
            <w:r>
              <w:rPr>
                <w:rFonts w:ascii="??" w:hAnsi="??"/>
                <w:color w:val="000000"/>
                <w:szCs w:val="21"/>
              </w:rPr>
              <w:t xml:space="preserve">                                            </w:t>
            </w:r>
            <w:r>
              <w:rPr>
                <w:rFonts w:ascii="宋体" w:hAnsi="宋体" w:cs="Arial"/>
                <w:color w:val="000000"/>
                <w:szCs w:val="21"/>
              </w:rPr>
              <w:t>&gt;&gt;</w:t>
            </w:r>
            <w:r>
              <w:rPr>
                <w:rFonts w:ascii="宋体" w:hAnsi="宋体" w:cs="Arial" w:hint="eastAsia"/>
                <w:color w:val="000000"/>
                <w:szCs w:val="21"/>
              </w:rPr>
              <w:t>企业上市后投融资策略分析</w:t>
            </w:r>
          </w:p>
          <w:p w:rsidR="00624B32" w:rsidRDefault="00624B32">
            <w:pPr>
              <w:tabs>
                <w:tab w:val="left" w:pos="8640"/>
              </w:tabs>
              <w:spacing w:line="360" w:lineRule="exact"/>
              <w:rPr>
                <w:rFonts w:ascii="宋体" w:cs="宋体"/>
                <w:color w:val="000000"/>
                <w:szCs w:val="21"/>
                <w:lang w:val="zh-CN"/>
              </w:rPr>
            </w:pPr>
            <w:r>
              <w:rPr>
                <w:rFonts w:ascii="宋体" w:hAnsi="宋体" w:cs="Arial"/>
                <w:color w:val="000000"/>
                <w:szCs w:val="21"/>
              </w:rPr>
              <w:t>&gt;&gt;</w:t>
            </w:r>
            <w:r>
              <w:rPr>
                <w:rFonts w:ascii="??" w:hAnsi="??" w:hint="eastAsia"/>
                <w:color w:val="000000"/>
                <w:szCs w:val="21"/>
              </w:rPr>
              <w:t>创业板上市条件与发展展望</w:t>
            </w:r>
            <w:r>
              <w:rPr>
                <w:rFonts w:ascii="宋体" w:hAnsi="宋体" w:cs="宋体"/>
                <w:color w:val="000000"/>
                <w:szCs w:val="21"/>
                <w:lang w:val="zh-CN"/>
              </w:rPr>
              <w:t xml:space="preserve">                  </w:t>
            </w:r>
            <w:r>
              <w:rPr>
                <w:rFonts w:ascii="宋体" w:hAnsi="宋体" w:cs="Arial"/>
                <w:color w:val="000000"/>
                <w:szCs w:val="21"/>
              </w:rPr>
              <w:t>&gt;&gt;</w:t>
            </w:r>
            <w:r>
              <w:rPr>
                <w:rFonts w:ascii="??" w:hAnsi="??" w:hint="eastAsia"/>
                <w:color w:val="000000"/>
                <w:szCs w:val="21"/>
              </w:rPr>
              <w:t>创业板上市核准制度与申请流程</w:t>
            </w:r>
            <w:r>
              <w:rPr>
                <w:rFonts w:ascii="??" w:hAnsi="??"/>
                <w:color w:val="000000"/>
                <w:szCs w:val="21"/>
              </w:rPr>
              <w:t xml:space="preserve"> </w:t>
            </w:r>
          </w:p>
          <w:p w:rsidR="00624B32" w:rsidRDefault="00624B32">
            <w:pPr>
              <w:spacing w:line="380" w:lineRule="exact"/>
              <w:rPr>
                <w:rFonts w:ascii="宋体" w:cs="Arial"/>
                <w:b/>
                <w:color w:val="000000"/>
                <w:szCs w:val="21"/>
              </w:rPr>
            </w:pPr>
            <w:r>
              <w:rPr>
                <w:rFonts w:ascii="楷体_GB2312" w:eastAsia="楷体_GB2312" w:hint="eastAsia"/>
                <w:b/>
                <w:color w:val="000000"/>
              </w:rPr>
              <w:t>第九模块：</w:t>
            </w:r>
            <w:r>
              <w:rPr>
                <w:rFonts w:ascii="楷体_GB2312" w:eastAsia="楷体_GB2312" w:hAnsi="宋体" w:cs="Arial" w:hint="eastAsia"/>
                <w:b/>
                <w:color w:val="000000"/>
              </w:rPr>
              <w:t>上市公司前后其团队建设</w:t>
            </w:r>
          </w:p>
          <w:p w:rsidR="00624B32" w:rsidRDefault="00624B32">
            <w:pPr>
              <w:spacing w:line="360" w:lineRule="exact"/>
              <w:rPr>
                <w:rFonts w:ascii="宋体" w:cs="Arial"/>
                <w:color w:val="000000"/>
                <w:szCs w:val="21"/>
              </w:rPr>
            </w:pPr>
            <w:r>
              <w:rPr>
                <w:rFonts w:ascii="宋体" w:hAnsi="宋体" w:cs="Arial"/>
                <w:color w:val="000000"/>
                <w:szCs w:val="21"/>
              </w:rPr>
              <w:t>&gt;&gt;</w:t>
            </w:r>
            <w:r>
              <w:rPr>
                <w:rFonts w:ascii="宋体" w:hAnsi="宋体" w:cs="Arial" w:hint="eastAsia"/>
                <w:color w:val="000000"/>
                <w:szCs w:val="21"/>
              </w:rPr>
              <w:t>企业投资行为中的非理性冲动；</w:t>
            </w:r>
            <w:r>
              <w:rPr>
                <w:rFonts w:ascii="宋体" w:hAnsi="宋体" w:cs="Arial"/>
                <w:color w:val="000000"/>
                <w:szCs w:val="21"/>
              </w:rPr>
              <w:t xml:space="preserve">              &gt;&gt;</w:t>
            </w:r>
            <w:r>
              <w:rPr>
                <w:rFonts w:ascii="宋体" w:hAnsi="宋体" w:cs="Arial" w:hint="eastAsia"/>
                <w:color w:val="000000"/>
                <w:szCs w:val="21"/>
              </w:rPr>
              <w:t>管理团队和商业模式的合理估值；</w:t>
            </w:r>
          </w:p>
          <w:p w:rsidR="00624B32" w:rsidRDefault="00624B32">
            <w:pPr>
              <w:spacing w:line="360" w:lineRule="exact"/>
              <w:rPr>
                <w:rFonts w:ascii="宋体" w:cs="Arial"/>
                <w:color w:val="000000"/>
                <w:szCs w:val="21"/>
              </w:rPr>
            </w:pPr>
            <w:r>
              <w:rPr>
                <w:rFonts w:ascii="宋体" w:hAnsi="宋体" w:cs="Arial"/>
                <w:color w:val="000000"/>
                <w:szCs w:val="21"/>
              </w:rPr>
              <w:t>&gt;&gt;</w:t>
            </w:r>
            <w:r>
              <w:rPr>
                <w:rFonts w:ascii="宋体" w:hAnsi="宋体" w:cs="Arial" w:hint="eastAsia"/>
                <w:color w:val="000000"/>
                <w:szCs w:val="21"/>
              </w:rPr>
              <w:t>经营价值的创造及其内在冲突；</w:t>
            </w:r>
            <w:r>
              <w:rPr>
                <w:rFonts w:ascii="宋体" w:hAnsi="宋体" w:cs="Arial"/>
                <w:color w:val="000000"/>
                <w:szCs w:val="21"/>
              </w:rPr>
              <w:t xml:space="preserve">              &gt;&gt;</w:t>
            </w:r>
            <w:r>
              <w:rPr>
                <w:rFonts w:ascii="宋体" w:hAnsi="宋体" w:cs="Arial" w:hint="eastAsia"/>
                <w:color w:val="000000"/>
                <w:szCs w:val="21"/>
              </w:rPr>
              <w:t>股权资产泡沫风险对策</w:t>
            </w:r>
          </w:p>
          <w:p w:rsidR="00624B32" w:rsidRDefault="00624B32">
            <w:pPr>
              <w:spacing w:line="360" w:lineRule="exact"/>
              <w:rPr>
                <w:rFonts w:ascii="宋体" w:cs="Arial"/>
                <w:color w:val="000000"/>
                <w:szCs w:val="21"/>
              </w:rPr>
            </w:pPr>
            <w:r>
              <w:rPr>
                <w:rFonts w:ascii="宋体" w:hAnsi="宋体" w:cs="Arial"/>
                <w:color w:val="000000"/>
                <w:szCs w:val="21"/>
              </w:rPr>
              <w:t>&gt;&gt;</w:t>
            </w:r>
            <w:r>
              <w:rPr>
                <w:rFonts w:ascii="宋体" w:hAnsi="宋体" w:cs="Arial" w:hint="eastAsia"/>
                <w:color w:val="000000"/>
                <w:szCs w:val="21"/>
              </w:rPr>
              <w:t>董事会的定位、构建和运作模式；</w:t>
            </w:r>
            <w:r>
              <w:rPr>
                <w:rFonts w:ascii="宋体" w:hAnsi="宋体" w:cs="Arial"/>
                <w:color w:val="000000"/>
                <w:szCs w:val="21"/>
              </w:rPr>
              <w:t xml:space="preserve">            &gt;&gt;</w:t>
            </w:r>
            <w:r>
              <w:rPr>
                <w:rFonts w:ascii="宋体" w:hAnsi="宋体" w:cs="Arial" w:hint="eastAsia"/>
                <w:color w:val="000000"/>
                <w:szCs w:val="21"/>
              </w:rPr>
              <w:t>董事的酬金与绩效；</w:t>
            </w:r>
          </w:p>
          <w:p w:rsidR="00624B32" w:rsidRDefault="00624B32" w:rsidP="00624B32">
            <w:pPr>
              <w:spacing w:line="360" w:lineRule="exact"/>
              <w:ind w:rightChars="-501" w:right="31680"/>
              <w:rPr>
                <w:rFonts w:ascii="宋体" w:cs="Arial"/>
                <w:color w:val="000000"/>
                <w:szCs w:val="21"/>
              </w:rPr>
            </w:pPr>
            <w:r>
              <w:rPr>
                <w:rFonts w:ascii="宋体" w:hAnsi="宋体" w:cs="Arial"/>
                <w:color w:val="000000"/>
                <w:szCs w:val="21"/>
              </w:rPr>
              <w:t>&gt;&gt;</w:t>
            </w:r>
            <w:r>
              <w:rPr>
                <w:rFonts w:ascii="宋体" w:hAnsi="宋体" w:cs="Arial" w:hint="eastAsia"/>
                <w:color w:val="000000"/>
                <w:szCs w:val="21"/>
              </w:rPr>
              <w:t>董事会与管理层战略如何一致？</w:t>
            </w:r>
            <w:r>
              <w:rPr>
                <w:rFonts w:ascii="宋体" w:hAnsi="宋体" w:cs="Arial"/>
                <w:color w:val="000000"/>
                <w:szCs w:val="21"/>
              </w:rPr>
              <w:t xml:space="preserve">              &gt;&gt;</w:t>
            </w:r>
            <w:r>
              <w:rPr>
                <w:rFonts w:ascii="宋体" w:hAnsi="宋体" w:cs="Arial" w:hint="eastAsia"/>
                <w:color w:val="000000"/>
                <w:szCs w:val="21"/>
              </w:rPr>
              <w:t>独立董事与监事会的定位、构建和运作模式</w:t>
            </w:r>
            <w:r>
              <w:rPr>
                <w:rFonts w:ascii="宋体" w:hAnsi="宋体" w:cs="Arial"/>
                <w:color w:val="000000"/>
                <w:szCs w:val="21"/>
              </w:rPr>
              <w:t xml:space="preserve"> </w:t>
            </w:r>
          </w:p>
          <w:p w:rsidR="00624B32" w:rsidRDefault="00624B32">
            <w:pPr>
              <w:spacing w:line="380" w:lineRule="exact"/>
              <w:rPr>
                <w:rStyle w:val="Strong"/>
                <w:rFonts w:ascii="Arial" w:hAnsi="Arial" w:cs="Arial"/>
                <w:bCs/>
                <w:color w:val="000000"/>
                <w:sz w:val="18"/>
                <w:szCs w:val="18"/>
              </w:rPr>
            </w:pPr>
            <w:r>
              <w:rPr>
                <w:rFonts w:ascii="楷体_GB2312" w:eastAsia="楷体_GB2312" w:hint="eastAsia"/>
                <w:b/>
                <w:color w:val="000000"/>
              </w:rPr>
              <w:t>第</w:t>
            </w:r>
            <w:r>
              <w:rPr>
                <w:rFonts w:eastAsia="楷体_GB2312" w:hint="eastAsia"/>
                <w:b/>
                <w:color w:val="000000"/>
              </w:rPr>
              <w:t>十</w:t>
            </w:r>
            <w:r>
              <w:rPr>
                <w:rFonts w:ascii="楷体_GB2312" w:eastAsia="楷体_GB2312" w:hint="eastAsia"/>
                <w:b/>
                <w:color w:val="000000"/>
              </w:rPr>
              <w:t>模块：企业估值、并购和整合实战分析</w:t>
            </w:r>
          </w:p>
          <w:p w:rsidR="00624B32" w:rsidRDefault="00624B32">
            <w:pPr>
              <w:spacing w:line="360" w:lineRule="exact"/>
              <w:rPr>
                <w:rFonts w:ascii="宋体" w:cs="Arial"/>
                <w:color w:val="000000"/>
                <w:szCs w:val="21"/>
              </w:rPr>
            </w:pPr>
            <w:r>
              <w:rPr>
                <w:rFonts w:ascii="宋体" w:hAnsi="宋体" w:cs="Arial"/>
                <w:color w:val="000000"/>
                <w:szCs w:val="21"/>
              </w:rPr>
              <w:t>&gt;&gt;</w:t>
            </w:r>
            <w:r>
              <w:rPr>
                <w:rFonts w:ascii="宋体" w:hAnsi="宋体" w:cs="Arial" w:hint="eastAsia"/>
                <w:color w:val="000000"/>
                <w:szCs w:val="21"/>
              </w:rPr>
              <w:t>公司并购基本思路</w:t>
            </w:r>
            <w:r>
              <w:rPr>
                <w:rFonts w:ascii="宋体" w:hAnsi="宋体" w:cs="Arial"/>
                <w:color w:val="000000"/>
                <w:szCs w:val="21"/>
              </w:rPr>
              <w:t xml:space="preserve">                           &gt;&gt;IPO</w:t>
            </w:r>
            <w:r>
              <w:rPr>
                <w:rFonts w:ascii="宋体" w:hAnsi="宋体" w:cs="Arial" w:hint="eastAsia"/>
                <w:color w:val="000000"/>
                <w:szCs w:val="21"/>
              </w:rPr>
              <w:t>前的私募：吸收合并的价值</w:t>
            </w:r>
          </w:p>
          <w:p w:rsidR="00624B32" w:rsidRDefault="00624B32">
            <w:pPr>
              <w:tabs>
                <w:tab w:val="left" w:pos="4860"/>
              </w:tabs>
              <w:spacing w:line="360" w:lineRule="exact"/>
              <w:rPr>
                <w:rFonts w:ascii="宋体" w:cs="Arial"/>
                <w:color w:val="000000"/>
                <w:szCs w:val="21"/>
              </w:rPr>
            </w:pPr>
            <w:r>
              <w:rPr>
                <w:rFonts w:ascii="宋体" w:hAnsi="宋体" w:cs="Arial"/>
                <w:color w:val="000000"/>
                <w:szCs w:val="21"/>
              </w:rPr>
              <w:t>&gt;&gt;IPO</w:t>
            </w:r>
            <w:r>
              <w:rPr>
                <w:rFonts w:ascii="宋体" w:hAnsi="宋体" w:cs="Arial" w:hint="eastAsia"/>
                <w:color w:val="000000"/>
                <w:szCs w:val="21"/>
              </w:rPr>
              <w:t>前的并购：销售额定价与市盈率定价</w:t>
            </w:r>
            <w:r>
              <w:rPr>
                <w:rFonts w:ascii="宋体" w:hAnsi="宋体" w:cs="Arial"/>
                <w:color w:val="000000"/>
                <w:szCs w:val="21"/>
              </w:rPr>
              <w:t xml:space="preserve">       &gt;&gt;</w:t>
            </w:r>
            <w:r>
              <w:rPr>
                <w:rFonts w:ascii="宋体" w:hAnsi="宋体" w:cs="Arial" w:hint="eastAsia"/>
                <w:color w:val="000000"/>
                <w:szCs w:val="21"/>
              </w:rPr>
              <w:t>并购决策</w:t>
            </w:r>
          </w:p>
          <w:p w:rsidR="00624B32" w:rsidRDefault="00624B32">
            <w:pPr>
              <w:spacing w:line="360" w:lineRule="exact"/>
              <w:rPr>
                <w:rFonts w:ascii="宋体" w:cs="Arial"/>
                <w:color w:val="000000"/>
                <w:szCs w:val="21"/>
              </w:rPr>
            </w:pPr>
            <w:r>
              <w:rPr>
                <w:rFonts w:ascii="宋体" w:hAnsi="宋体" w:cs="Arial"/>
                <w:color w:val="000000"/>
                <w:szCs w:val="21"/>
              </w:rPr>
              <w:t>&gt;&gt;</w:t>
            </w:r>
            <w:r>
              <w:rPr>
                <w:rFonts w:ascii="宋体" w:hAnsi="宋体" w:cs="Arial" w:hint="eastAsia"/>
                <w:color w:val="000000"/>
                <w:szCs w:val="21"/>
              </w:rPr>
              <w:t>上市公司生存模式：并购</w:t>
            </w:r>
            <w:r>
              <w:rPr>
                <w:rFonts w:ascii="宋体" w:hAnsi="宋体" w:cs="Arial"/>
                <w:color w:val="000000"/>
                <w:szCs w:val="21"/>
              </w:rPr>
              <w:t>---- EPS</w:t>
            </w:r>
            <w:r>
              <w:rPr>
                <w:rFonts w:ascii="宋体" w:hAnsi="宋体" w:cs="Arial" w:hint="eastAsia"/>
                <w:color w:val="000000"/>
                <w:szCs w:val="21"/>
              </w:rPr>
              <w:t>自展效应</w:t>
            </w:r>
            <w:r>
              <w:rPr>
                <w:rFonts w:ascii="宋体" w:hAnsi="宋体" w:cs="Arial"/>
                <w:color w:val="000000"/>
                <w:szCs w:val="21"/>
              </w:rPr>
              <w:t xml:space="preserve">    &gt;&gt;</w:t>
            </w:r>
            <w:r>
              <w:rPr>
                <w:rFonts w:ascii="宋体" w:hAnsi="宋体" w:cs="Arial" w:hint="eastAsia"/>
                <w:color w:val="000000"/>
                <w:szCs w:val="21"/>
              </w:rPr>
              <w:t>企业估值</w:t>
            </w:r>
          </w:p>
          <w:p w:rsidR="00624B32" w:rsidRDefault="00624B32">
            <w:pPr>
              <w:spacing w:line="360" w:lineRule="exact"/>
              <w:rPr>
                <w:rFonts w:ascii="宋体" w:cs="Arial"/>
                <w:color w:val="000000"/>
                <w:szCs w:val="21"/>
              </w:rPr>
            </w:pPr>
            <w:r>
              <w:rPr>
                <w:rFonts w:ascii="宋体" w:hAnsi="宋体" w:cs="Arial"/>
                <w:color w:val="000000"/>
                <w:szCs w:val="21"/>
              </w:rPr>
              <w:t>&gt;&gt;</w:t>
            </w:r>
            <w:r>
              <w:rPr>
                <w:rFonts w:ascii="宋体" w:hAnsi="宋体" w:cs="Arial" w:hint="eastAsia"/>
                <w:color w:val="000000"/>
                <w:szCs w:val="21"/>
              </w:rPr>
              <w:t>财务谈判</w:t>
            </w:r>
            <w:r>
              <w:rPr>
                <w:rFonts w:ascii="宋体" w:hAnsi="宋体" w:cs="Arial"/>
                <w:color w:val="000000"/>
                <w:szCs w:val="21"/>
              </w:rPr>
              <w:t xml:space="preserve">                                   &gt;&gt;</w:t>
            </w:r>
            <w:r>
              <w:rPr>
                <w:rFonts w:ascii="宋体" w:hAnsi="宋体" w:cs="Arial" w:hint="eastAsia"/>
                <w:color w:val="000000"/>
                <w:szCs w:val="21"/>
              </w:rPr>
              <w:t>企业重组</w:t>
            </w:r>
          </w:p>
          <w:p w:rsidR="00624B32" w:rsidRDefault="00624B32">
            <w:pPr>
              <w:spacing w:line="360" w:lineRule="exact"/>
              <w:rPr>
                <w:rFonts w:ascii="宋体" w:cs="Arial"/>
                <w:color w:val="000000"/>
                <w:szCs w:val="21"/>
              </w:rPr>
            </w:pPr>
            <w:r>
              <w:rPr>
                <w:rFonts w:ascii="宋体" w:hAnsi="宋体" w:cs="Arial"/>
                <w:color w:val="000000"/>
                <w:szCs w:val="21"/>
              </w:rPr>
              <w:t>&gt;&gt;</w:t>
            </w:r>
            <w:r>
              <w:rPr>
                <w:rFonts w:ascii="宋体" w:hAnsi="宋体" w:cs="Arial" w:hint="eastAsia"/>
                <w:color w:val="000000"/>
                <w:szCs w:val="21"/>
              </w:rPr>
              <w:t>重组后的战略与人力资源整合</w:t>
            </w:r>
            <w:r>
              <w:rPr>
                <w:rFonts w:ascii="宋体" w:hAnsi="宋体" w:cs="Arial"/>
                <w:color w:val="000000"/>
                <w:szCs w:val="21"/>
              </w:rPr>
              <w:t xml:space="preserve">                 &gt;&gt;</w:t>
            </w:r>
            <w:r>
              <w:rPr>
                <w:rFonts w:ascii="宋体" w:hAnsi="宋体" w:cs="Arial" w:hint="eastAsia"/>
                <w:color w:val="000000"/>
                <w:szCs w:val="21"/>
              </w:rPr>
              <w:t>全球资本市场现状</w:t>
            </w:r>
          </w:p>
          <w:p w:rsidR="00624B32" w:rsidRDefault="00624B32">
            <w:pPr>
              <w:spacing w:line="360" w:lineRule="exact"/>
              <w:rPr>
                <w:rFonts w:ascii="宋体" w:cs="Arial"/>
                <w:color w:val="000000"/>
                <w:szCs w:val="21"/>
              </w:rPr>
            </w:pPr>
            <w:r>
              <w:rPr>
                <w:rFonts w:ascii="宋体" w:hAnsi="宋体" w:cs="Arial"/>
                <w:color w:val="000000"/>
                <w:szCs w:val="21"/>
              </w:rPr>
              <w:t>&gt;&gt;</w:t>
            </w:r>
            <w:r>
              <w:rPr>
                <w:rFonts w:ascii="宋体" w:hAnsi="宋体" w:cs="Arial" w:hint="eastAsia"/>
                <w:color w:val="000000"/>
                <w:szCs w:val="21"/>
              </w:rPr>
              <w:t>全球几大证券交易所概览</w:t>
            </w:r>
            <w:r>
              <w:rPr>
                <w:rFonts w:ascii="宋体" w:hAnsi="宋体" w:cs="Arial"/>
                <w:color w:val="000000"/>
                <w:szCs w:val="21"/>
              </w:rPr>
              <w:t xml:space="preserve">                     &gt;&gt;</w:t>
            </w:r>
            <w:r>
              <w:rPr>
                <w:rFonts w:ascii="宋体" w:hAnsi="宋体" w:cs="Arial" w:hint="eastAsia"/>
                <w:color w:val="000000"/>
                <w:szCs w:val="21"/>
              </w:rPr>
              <w:t>港股和海外股票投资</w:t>
            </w:r>
          </w:p>
          <w:p w:rsidR="00624B32" w:rsidRDefault="00624B32">
            <w:pPr>
              <w:spacing w:line="360" w:lineRule="exact"/>
              <w:rPr>
                <w:rFonts w:ascii="宋体" w:cs="Arial"/>
                <w:color w:val="000000"/>
                <w:szCs w:val="21"/>
              </w:rPr>
            </w:pPr>
            <w:r>
              <w:rPr>
                <w:rFonts w:ascii="宋体" w:hAnsi="宋体" w:cs="Arial"/>
                <w:color w:val="000000"/>
                <w:szCs w:val="21"/>
              </w:rPr>
              <w:t>&gt;&gt;</w:t>
            </w:r>
            <w:r>
              <w:rPr>
                <w:rFonts w:ascii="宋体" w:hAnsi="宋体" w:cs="Arial" w:hint="eastAsia"/>
                <w:color w:val="000000"/>
                <w:szCs w:val="21"/>
              </w:rPr>
              <w:t>海外融资和直接投资</w:t>
            </w:r>
            <w:r>
              <w:rPr>
                <w:rFonts w:ascii="宋体" w:hAnsi="宋体" w:cs="Arial"/>
                <w:color w:val="000000"/>
                <w:szCs w:val="21"/>
              </w:rPr>
              <w:t xml:space="preserve">                         &gt;&gt;</w:t>
            </w:r>
            <w:r>
              <w:rPr>
                <w:rFonts w:ascii="宋体" w:hAnsi="宋体" w:cs="Arial" w:hint="eastAsia"/>
                <w:color w:val="000000"/>
                <w:szCs w:val="21"/>
              </w:rPr>
              <w:t>有关海外投资的政策展望</w:t>
            </w:r>
          </w:p>
          <w:p w:rsidR="00624B32" w:rsidRDefault="00624B32">
            <w:pPr>
              <w:spacing w:line="360" w:lineRule="exact"/>
              <w:rPr>
                <w:color w:val="000000"/>
              </w:rPr>
            </w:pPr>
            <w:r>
              <w:rPr>
                <w:rFonts w:ascii="宋体" w:hAnsi="宋体" w:cs="Arial"/>
                <w:color w:val="000000"/>
                <w:szCs w:val="21"/>
              </w:rPr>
              <w:t>&gt;&gt;</w:t>
            </w:r>
            <w:r>
              <w:rPr>
                <w:rFonts w:ascii="宋体" w:hAnsi="宋体" w:cs="Arial" w:hint="eastAsia"/>
                <w:color w:val="000000"/>
                <w:szCs w:val="21"/>
              </w:rPr>
              <w:t>实战案例解析</w:t>
            </w:r>
            <w:r>
              <w:rPr>
                <w:color w:val="000000"/>
              </w:rPr>
              <w:t xml:space="preserve"> </w:t>
            </w:r>
          </w:p>
          <w:p w:rsidR="00624B32" w:rsidRDefault="00624B32">
            <w:pPr>
              <w:rPr>
                <w:rFonts w:ascii="宋体" w:cs="宋体"/>
                <w:b/>
                <w:bCs/>
              </w:rPr>
            </w:pPr>
          </w:p>
        </w:tc>
      </w:tr>
      <w:tr w:rsidR="00624B32">
        <w:trPr>
          <w:trHeight w:val="497"/>
          <w:jc w:val="center"/>
        </w:trPr>
        <w:tc>
          <w:tcPr>
            <w:tcW w:w="9982" w:type="dxa"/>
            <w:shd w:val="clear" w:color="auto" w:fill="D208B5"/>
            <w:vAlign w:val="center"/>
          </w:tcPr>
          <w:p w:rsidR="00624B32" w:rsidRDefault="00624B32">
            <w:pPr>
              <w:spacing w:line="420" w:lineRule="exact"/>
              <w:jc w:val="center"/>
              <w:rPr>
                <w:rFonts w:ascii="宋体" w:cs="Arial"/>
                <w:b/>
                <w:color w:val="000000"/>
                <w:sz w:val="32"/>
                <w:szCs w:val="32"/>
              </w:rPr>
            </w:pPr>
            <w:r>
              <w:rPr>
                <w:rFonts w:ascii="宋体" w:hAnsi="宋体" w:cs="宋体" w:hint="eastAsia"/>
                <w:b/>
                <w:color w:val="000000"/>
                <w:sz w:val="32"/>
                <w:szCs w:val="32"/>
              </w:rPr>
              <w:t>四、</w:t>
            </w:r>
            <w:r>
              <w:rPr>
                <w:rFonts w:ascii="宋体" w:hAnsi="宋体" w:cs="Arial" w:hint="eastAsia"/>
                <w:b/>
                <w:bCs/>
                <w:color w:val="000000"/>
                <w:spacing w:val="30"/>
                <w:sz w:val="32"/>
                <w:szCs w:val="32"/>
              </w:rPr>
              <w:t>资本经营实战篇</w:t>
            </w:r>
          </w:p>
        </w:tc>
      </w:tr>
      <w:tr w:rsidR="00624B32">
        <w:trPr>
          <w:trHeight w:val="1093"/>
          <w:jc w:val="center"/>
        </w:trPr>
        <w:tc>
          <w:tcPr>
            <w:tcW w:w="9982" w:type="dxa"/>
            <w:shd w:val="clear" w:color="auto" w:fill="FDC7F5"/>
            <w:vAlign w:val="center"/>
          </w:tcPr>
          <w:p w:rsidR="00624B32" w:rsidRDefault="00624B32">
            <w:pPr>
              <w:spacing w:line="380" w:lineRule="exact"/>
              <w:rPr>
                <w:rFonts w:ascii="楷体_GB2312" w:eastAsia="楷体_GB2312" w:hAnsi="Arial" w:cs="Arial"/>
                <w:b/>
                <w:color w:val="000000"/>
              </w:rPr>
            </w:pPr>
            <w:r>
              <w:rPr>
                <w:rFonts w:ascii="楷体_GB2312" w:eastAsia="楷体_GB2312" w:hint="eastAsia"/>
                <w:b/>
                <w:color w:val="000000"/>
              </w:rPr>
              <w:t>第十一模块：</w:t>
            </w:r>
            <w:r>
              <w:rPr>
                <w:rFonts w:ascii="楷体_GB2312" w:eastAsia="楷体_GB2312" w:hint="eastAsia"/>
                <w:b/>
              </w:rPr>
              <w:t>资本市场和公司治理</w:t>
            </w:r>
          </w:p>
          <w:p w:rsidR="00624B32" w:rsidRDefault="00624B32">
            <w:pPr>
              <w:spacing w:line="360" w:lineRule="exact"/>
              <w:rPr>
                <w:rFonts w:ascii="宋体" w:cs="Arial"/>
                <w:color w:val="000000"/>
                <w:szCs w:val="21"/>
              </w:rPr>
            </w:pPr>
            <w:r>
              <w:rPr>
                <w:rFonts w:ascii="宋体" w:hAnsi="宋体" w:cs="Arial"/>
                <w:color w:val="000000"/>
                <w:szCs w:val="21"/>
              </w:rPr>
              <w:t xml:space="preserve">&gt;&gt; </w:t>
            </w:r>
            <w:r>
              <w:rPr>
                <w:rFonts w:ascii="宋体" w:hAnsi="宋体" w:cs="Arial" w:hint="eastAsia"/>
                <w:color w:val="000000"/>
                <w:szCs w:val="21"/>
              </w:rPr>
              <w:t>国际资本市场解析</w:t>
            </w:r>
            <w:r>
              <w:rPr>
                <w:rFonts w:ascii="宋体" w:hAnsi="宋体" w:cs="Arial"/>
                <w:color w:val="000000"/>
                <w:szCs w:val="21"/>
              </w:rPr>
              <w:t xml:space="preserve">                          &gt;&gt; </w:t>
            </w:r>
            <w:r>
              <w:rPr>
                <w:rFonts w:ascii="宋体" w:hAnsi="宋体" w:cs="Arial" w:hint="eastAsia"/>
                <w:color w:val="000000"/>
                <w:szCs w:val="21"/>
              </w:rPr>
              <w:t>泛中国资本市场解析</w:t>
            </w:r>
          </w:p>
          <w:p w:rsidR="00624B32" w:rsidRDefault="00624B32">
            <w:pPr>
              <w:spacing w:line="360" w:lineRule="exact"/>
              <w:rPr>
                <w:rFonts w:ascii="宋体" w:cs="Arial"/>
                <w:color w:val="000000"/>
                <w:szCs w:val="21"/>
              </w:rPr>
            </w:pPr>
            <w:r>
              <w:rPr>
                <w:rFonts w:ascii="宋体" w:hAnsi="宋体" w:cs="Arial"/>
                <w:color w:val="000000"/>
                <w:szCs w:val="21"/>
              </w:rPr>
              <w:t xml:space="preserve">&gt;&gt; </w:t>
            </w:r>
            <w:r>
              <w:rPr>
                <w:rFonts w:ascii="宋体" w:hAnsi="宋体" w:cs="Arial" w:hint="eastAsia"/>
                <w:color w:val="000000"/>
                <w:szCs w:val="21"/>
              </w:rPr>
              <w:t>资本市场的双刃剑</w:t>
            </w:r>
            <w:r>
              <w:rPr>
                <w:rFonts w:ascii="宋体" w:hAnsi="宋体" w:cs="Arial"/>
                <w:color w:val="000000"/>
                <w:szCs w:val="21"/>
              </w:rPr>
              <w:t xml:space="preserve">                          &gt;&gt;</w:t>
            </w:r>
            <w:r>
              <w:rPr>
                <w:rFonts w:ascii="宋体" w:hAnsi="宋体" w:cs="Arial" w:hint="eastAsia"/>
                <w:color w:val="000000"/>
                <w:szCs w:val="21"/>
              </w:rPr>
              <w:t>公司治理概论</w:t>
            </w:r>
          </w:p>
          <w:p w:rsidR="00624B32" w:rsidRDefault="00624B32">
            <w:pPr>
              <w:spacing w:line="360" w:lineRule="exact"/>
              <w:rPr>
                <w:rFonts w:ascii="宋体" w:cs="Arial"/>
                <w:color w:val="000000"/>
                <w:szCs w:val="21"/>
              </w:rPr>
            </w:pPr>
            <w:r>
              <w:rPr>
                <w:rFonts w:ascii="宋体" w:hAnsi="宋体" w:cs="Arial"/>
                <w:color w:val="000000"/>
                <w:szCs w:val="21"/>
              </w:rPr>
              <w:t xml:space="preserve">&gt;&gt; </w:t>
            </w:r>
            <w:r>
              <w:rPr>
                <w:rFonts w:ascii="宋体" w:hAnsi="宋体" w:cs="Arial" w:hint="eastAsia"/>
                <w:color w:val="000000"/>
                <w:szCs w:val="21"/>
              </w:rPr>
              <w:t>公司治理的必要性和基本问题</w:t>
            </w:r>
            <w:r>
              <w:rPr>
                <w:rFonts w:ascii="宋体" w:hAnsi="宋体" w:cs="Arial"/>
                <w:color w:val="000000"/>
                <w:szCs w:val="21"/>
              </w:rPr>
              <w:t xml:space="preserve">                &gt;&gt; </w:t>
            </w:r>
            <w:r>
              <w:rPr>
                <w:rFonts w:ascii="宋体" w:hAnsi="宋体" w:cs="Arial" w:hint="eastAsia"/>
                <w:color w:val="000000"/>
                <w:szCs w:val="21"/>
              </w:rPr>
              <w:t>制度和情感的双轮驱动模型</w:t>
            </w:r>
          </w:p>
          <w:p w:rsidR="00624B32" w:rsidRDefault="00624B32">
            <w:pPr>
              <w:spacing w:line="360" w:lineRule="exact"/>
              <w:rPr>
                <w:rFonts w:ascii="宋体" w:cs="Arial"/>
                <w:color w:val="000000"/>
                <w:szCs w:val="21"/>
              </w:rPr>
            </w:pPr>
            <w:r>
              <w:rPr>
                <w:rFonts w:ascii="宋体" w:hAnsi="宋体" w:cs="Arial"/>
                <w:color w:val="000000"/>
                <w:szCs w:val="21"/>
              </w:rPr>
              <w:t xml:space="preserve">&gt;&gt; </w:t>
            </w:r>
            <w:r>
              <w:rPr>
                <w:rFonts w:ascii="宋体" w:hAnsi="宋体" w:cs="Arial" w:hint="eastAsia"/>
                <w:color w:val="000000"/>
                <w:szCs w:val="21"/>
              </w:rPr>
              <w:t>公司治理中的中国特色</w:t>
            </w:r>
            <w:r>
              <w:rPr>
                <w:rFonts w:ascii="宋体" w:hAnsi="宋体" w:cs="Arial"/>
                <w:color w:val="000000"/>
                <w:szCs w:val="21"/>
              </w:rPr>
              <w:t xml:space="preserve">                      &gt;&gt; </w:t>
            </w:r>
            <w:r>
              <w:rPr>
                <w:rFonts w:ascii="宋体" w:hAnsi="宋体" w:cs="Arial" w:hint="eastAsia"/>
                <w:color w:val="000000"/>
                <w:szCs w:val="21"/>
              </w:rPr>
              <w:t>公司治理中的制度变迁和制度设计</w:t>
            </w:r>
          </w:p>
          <w:p w:rsidR="00624B32" w:rsidRDefault="00624B32">
            <w:pPr>
              <w:spacing w:line="360" w:lineRule="exact"/>
              <w:rPr>
                <w:rFonts w:ascii="宋体" w:cs="Arial"/>
                <w:color w:val="000000"/>
                <w:szCs w:val="21"/>
              </w:rPr>
            </w:pPr>
            <w:r>
              <w:rPr>
                <w:rFonts w:ascii="宋体" w:hAnsi="宋体" w:cs="Arial"/>
                <w:color w:val="000000"/>
                <w:szCs w:val="21"/>
              </w:rPr>
              <w:t xml:space="preserve">&gt;&gt; </w:t>
            </w:r>
            <w:r>
              <w:rPr>
                <w:rFonts w:ascii="宋体" w:hAnsi="宋体" w:cs="Arial" w:hint="eastAsia"/>
                <w:color w:val="000000"/>
                <w:szCs w:val="21"/>
              </w:rPr>
              <w:t>公司治理中的民主与独裁</w:t>
            </w:r>
            <w:r>
              <w:rPr>
                <w:rFonts w:ascii="宋体" w:hAnsi="宋体" w:cs="Arial"/>
                <w:color w:val="000000"/>
                <w:szCs w:val="21"/>
              </w:rPr>
              <w:t xml:space="preserve">                    &gt;&gt; </w:t>
            </w:r>
            <w:r>
              <w:rPr>
                <w:rFonts w:ascii="宋体" w:hAnsi="宋体" w:cs="Arial" w:hint="eastAsia"/>
                <w:color w:val="000000"/>
                <w:szCs w:val="21"/>
              </w:rPr>
              <w:t>公司治理机制</w:t>
            </w:r>
          </w:p>
          <w:p w:rsidR="00624B32" w:rsidRDefault="00624B32">
            <w:pPr>
              <w:spacing w:line="360" w:lineRule="exact"/>
              <w:rPr>
                <w:rFonts w:ascii="宋体" w:cs="Arial"/>
                <w:color w:val="000000"/>
                <w:szCs w:val="21"/>
              </w:rPr>
            </w:pPr>
            <w:r>
              <w:rPr>
                <w:rFonts w:ascii="宋体" w:hAnsi="宋体" w:cs="Arial"/>
                <w:color w:val="000000"/>
                <w:szCs w:val="21"/>
              </w:rPr>
              <w:t xml:space="preserve">&gt;&gt; </w:t>
            </w:r>
            <w:r>
              <w:rPr>
                <w:rFonts w:ascii="宋体" w:hAnsi="宋体" w:cs="Arial" w:hint="eastAsia"/>
                <w:color w:val="000000"/>
                <w:szCs w:val="21"/>
              </w:rPr>
              <w:t>大股东和小股东的博弈</w:t>
            </w:r>
            <w:r>
              <w:rPr>
                <w:rFonts w:ascii="宋体" w:hAnsi="宋体" w:cs="Arial"/>
                <w:color w:val="000000"/>
                <w:szCs w:val="21"/>
              </w:rPr>
              <w:t xml:space="preserve">                      &gt;&gt; </w:t>
            </w:r>
            <w:r>
              <w:rPr>
                <w:rFonts w:ascii="宋体" w:hAnsi="宋体" w:cs="Arial" w:hint="eastAsia"/>
                <w:color w:val="000000"/>
                <w:szCs w:val="21"/>
              </w:rPr>
              <w:t>从著名企业案例看公司治理</w:t>
            </w:r>
          </w:p>
          <w:p w:rsidR="00624B32" w:rsidRDefault="00624B32">
            <w:pPr>
              <w:spacing w:line="380" w:lineRule="exact"/>
              <w:rPr>
                <w:rFonts w:ascii="楷体_GB2312" w:eastAsia="楷体_GB2312" w:hAnsi="宋体"/>
                <w:b/>
                <w:color w:val="000000"/>
              </w:rPr>
            </w:pPr>
            <w:r>
              <w:rPr>
                <w:rFonts w:ascii="楷体_GB2312" w:eastAsia="楷体_GB2312" w:hint="eastAsia"/>
                <w:b/>
                <w:color w:val="000000"/>
              </w:rPr>
              <w:t>第十二模块：</w:t>
            </w:r>
            <w:r>
              <w:rPr>
                <w:rFonts w:ascii="楷体_GB2312" w:eastAsia="楷体_GB2312" w:hAnsi="宋体" w:hint="eastAsia"/>
                <w:b/>
                <w:color w:val="000000"/>
              </w:rPr>
              <w:t>公司资本运作</w:t>
            </w:r>
          </w:p>
          <w:p w:rsidR="00624B32" w:rsidRDefault="00624B32">
            <w:pPr>
              <w:tabs>
                <w:tab w:val="left" w:pos="4140"/>
                <w:tab w:val="left" w:pos="4500"/>
                <w:tab w:val="left" w:pos="4680"/>
              </w:tabs>
              <w:spacing w:line="360" w:lineRule="exact"/>
              <w:rPr>
                <w:rFonts w:ascii="Arial" w:hAnsi="Arial" w:cs="Arial"/>
                <w:color w:val="000000"/>
                <w:szCs w:val="21"/>
              </w:rPr>
            </w:pPr>
            <w:r>
              <w:rPr>
                <w:rFonts w:ascii="宋体" w:hAnsi="宋体" w:cs="Arial"/>
                <w:color w:val="000000"/>
                <w:szCs w:val="21"/>
              </w:rPr>
              <w:t>&gt;&gt;</w:t>
            </w:r>
            <w:r>
              <w:rPr>
                <w:rFonts w:ascii="宋体" w:hAnsi="宋体" w:cs="宋体" w:hint="eastAsia"/>
                <w:color w:val="000000"/>
                <w:szCs w:val="21"/>
              </w:rPr>
              <w:t>公司金融战略与分析</w:t>
            </w:r>
            <w:r>
              <w:rPr>
                <w:rFonts w:ascii="Arial" w:hAnsi="Arial" w:cs="Arial"/>
                <w:color w:val="000000"/>
                <w:szCs w:val="21"/>
              </w:rPr>
              <w:t xml:space="preserve">                                             </w:t>
            </w:r>
            <w:r>
              <w:rPr>
                <w:rFonts w:ascii="宋体" w:hAnsi="宋体" w:cs="Arial"/>
                <w:color w:val="000000"/>
                <w:szCs w:val="21"/>
              </w:rPr>
              <w:t>&gt;&gt;</w:t>
            </w:r>
            <w:r>
              <w:rPr>
                <w:rFonts w:ascii="宋体" w:hAnsi="宋体" w:cs="宋体" w:hint="eastAsia"/>
                <w:color w:val="000000"/>
                <w:szCs w:val="21"/>
              </w:rPr>
              <w:t>公司价值评估方法及案例</w:t>
            </w:r>
          </w:p>
          <w:p w:rsidR="00624B32" w:rsidRDefault="00624B32">
            <w:pPr>
              <w:tabs>
                <w:tab w:val="left" w:pos="4500"/>
              </w:tabs>
              <w:spacing w:line="360" w:lineRule="exact"/>
              <w:rPr>
                <w:rFonts w:ascii="Arial" w:hAnsi="Arial" w:cs="Arial"/>
                <w:color w:val="000000"/>
                <w:szCs w:val="21"/>
              </w:rPr>
            </w:pPr>
            <w:r>
              <w:rPr>
                <w:rFonts w:ascii="宋体" w:hAnsi="宋体" w:cs="Arial"/>
                <w:color w:val="000000"/>
                <w:szCs w:val="21"/>
              </w:rPr>
              <w:t>&gt;&gt;</w:t>
            </w:r>
            <w:r>
              <w:rPr>
                <w:rFonts w:ascii="宋体" w:hAnsi="宋体" w:cs="宋体" w:hint="eastAsia"/>
                <w:color w:val="000000"/>
                <w:szCs w:val="21"/>
              </w:rPr>
              <w:t>资本预算决策与融资方案设计</w:t>
            </w:r>
            <w:r>
              <w:rPr>
                <w:rFonts w:ascii="Arial" w:hAnsi="Arial" w:cs="Arial"/>
                <w:color w:val="000000"/>
                <w:szCs w:val="21"/>
              </w:rPr>
              <w:t xml:space="preserve">                              </w:t>
            </w:r>
            <w:r>
              <w:rPr>
                <w:rFonts w:ascii="宋体" w:hAnsi="宋体" w:cs="Arial"/>
                <w:color w:val="000000"/>
                <w:szCs w:val="21"/>
              </w:rPr>
              <w:t>&gt;&gt;</w:t>
            </w:r>
            <w:r>
              <w:rPr>
                <w:rFonts w:ascii="宋体" w:hAnsi="宋体" w:cs="宋体" w:hint="eastAsia"/>
                <w:color w:val="000000"/>
                <w:szCs w:val="21"/>
              </w:rPr>
              <w:t>期权的应用开发与价值评估</w:t>
            </w:r>
          </w:p>
          <w:p w:rsidR="00624B32" w:rsidRDefault="00624B32">
            <w:pPr>
              <w:tabs>
                <w:tab w:val="left" w:pos="4500"/>
              </w:tabs>
              <w:spacing w:line="360" w:lineRule="exact"/>
              <w:rPr>
                <w:rFonts w:ascii="宋体" w:cs="宋体"/>
                <w:color w:val="000000"/>
                <w:szCs w:val="21"/>
              </w:rPr>
            </w:pPr>
            <w:r>
              <w:rPr>
                <w:rFonts w:ascii="宋体" w:hAnsi="宋体" w:cs="Arial"/>
                <w:color w:val="000000"/>
                <w:szCs w:val="21"/>
              </w:rPr>
              <w:t>&gt;&gt;</w:t>
            </w:r>
            <w:r>
              <w:rPr>
                <w:rFonts w:ascii="宋体" w:hAnsi="宋体" w:cs="宋体" w:hint="eastAsia"/>
                <w:color w:val="000000"/>
                <w:szCs w:val="21"/>
              </w:rPr>
              <w:t>资本运作战略依据与规划方法</w:t>
            </w:r>
            <w:r>
              <w:rPr>
                <w:rFonts w:ascii="宋体" w:hAnsi="宋体" w:cs="宋体"/>
                <w:color w:val="000000"/>
                <w:szCs w:val="21"/>
              </w:rPr>
              <w:t xml:space="preserve">                 </w:t>
            </w:r>
            <w:r>
              <w:rPr>
                <w:rFonts w:ascii="宋体" w:hAnsi="宋体" w:cs="Arial"/>
                <w:color w:val="000000"/>
                <w:szCs w:val="21"/>
              </w:rPr>
              <w:t>&gt;&gt;</w:t>
            </w:r>
            <w:r>
              <w:rPr>
                <w:rFonts w:ascii="宋体" w:hAnsi="宋体" w:cs="宋体" w:hint="eastAsia"/>
                <w:color w:val="000000"/>
                <w:szCs w:val="21"/>
              </w:rPr>
              <w:t>“走出去战略”的实施</w:t>
            </w:r>
          </w:p>
          <w:p w:rsidR="00624B32" w:rsidRDefault="00624B32">
            <w:pPr>
              <w:spacing w:line="380" w:lineRule="exact"/>
              <w:rPr>
                <w:rStyle w:val="Strong"/>
                <w:rFonts w:ascii="楷体_GB2312" w:eastAsia="楷体_GB2312" w:hAnsi="Arial" w:cs="Arial"/>
                <w:bCs/>
                <w:color w:val="000000"/>
              </w:rPr>
            </w:pPr>
            <w:r>
              <w:rPr>
                <w:rFonts w:ascii="楷体_GB2312" w:eastAsia="楷体_GB2312" w:hint="eastAsia"/>
                <w:b/>
                <w:color w:val="000000"/>
              </w:rPr>
              <w:t>第十三模块：</w:t>
            </w:r>
            <w:r>
              <w:rPr>
                <w:rFonts w:ascii="楷体_GB2312" w:eastAsia="楷体_GB2312" w:cs="宋体" w:hint="eastAsia"/>
                <w:b/>
                <w:color w:val="000000"/>
                <w:lang w:val="zh-CN"/>
              </w:rPr>
              <w:t>证券市场投资与选股</w:t>
            </w:r>
          </w:p>
          <w:p w:rsidR="00624B32" w:rsidRDefault="00624B32" w:rsidP="00624B32">
            <w:pPr>
              <w:tabs>
                <w:tab w:val="left" w:pos="4320"/>
              </w:tabs>
              <w:spacing w:line="360" w:lineRule="exact"/>
              <w:ind w:rightChars="-73" w:right="31680"/>
              <w:rPr>
                <w:rFonts w:ascii="Arial" w:hAnsi="Arial" w:cs="Arial"/>
                <w:color w:val="000000"/>
                <w:szCs w:val="21"/>
              </w:rPr>
            </w:pPr>
            <w:r>
              <w:rPr>
                <w:rFonts w:ascii="宋体" w:hAnsi="宋体" w:cs="Arial"/>
                <w:color w:val="000000"/>
                <w:szCs w:val="21"/>
              </w:rPr>
              <w:t>&gt;&gt;</w:t>
            </w:r>
            <w:r>
              <w:rPr>
                <w:rFonts w:ascii="Arial" w:hAnsi="Arial" w:cs="Arial" w:hint="eastAsia"/>
                <w:color w:val="000000"/>
                <w:szCs w:val="21"/>
              </w:rPr>
              <w:t>中国资本市场发展概况</w:t>
            </w:r>
            <w:r>
              <w:rPr>
                <w:rFonts w:ascii="Arial" w:hAnsi="Arial" w:cs="Arial"/>
                <w:color w:val="000000"/>
                <w:szCs w:val="21"/>
              </w:rPr>
              <w:t xml:space="preserve">                                         </w:t>
            </w:r>
            <w:r>
              <w:rPr>
                <w:rFonts w:ascii="宋体" w:hAnsi="宋体" w:cs="Arial"/>
                <w:color w:val="000000"/>
                <w:szCs w:val="21"/>
              </w:rPr>
              <w:t xml:space="preserve">&gt;&gt; </w:t>
            </w:r>
            <w:r>
              <w:rPr>
                <w:rFonts w:ascii="Arial" w:hAnsi="Arial" w:cs="Arial"/>
                <w:color w:val="000000"/>
                <w:szCs w:val="21"/>
              </w:rPr>
              <w:t>2010</w:t>
            </w:r>
            <w:r>
              <w:rPr>
                <w:rFonts w:ascii="Arial" w:hAnsi="Arial" w:cs="Arial" w:hint="eastAsia"/>
                <w:color w:val="000000"/>
                <w:szCs w:val="21"/>
              </w:rPr>
              <w:t>年资本市场展望与股票市场投资</w:t>
            </w:r>
          </w:p>
          <w:p w:rsidR="00624B32" w:rsidRDefault="00624B32">
            <w:pPr>
              <w:tabs>
                <w:tab w:val="left" w:pos="4320"/>
                <w:tab w:val="left" w:pos="4500"/>
              </w:tabs>
              <w:spacing w:line="360" w:lineRule="exact"/>
              <w:rPr>
                <w:rFonts w:ascii="Arial" w:hAnsi="Arial" w:cs="Arial"/>
                <w:color w:val="000000"/>
                <w:szCs w:val="21"/>
              </w:rPr>
            </w:pPr>
            <w:r>
              <w:rPr>
                <w:rFonts w:ascii="宋体" w:hAnsi="宋体" w:cs="Arial"/>
                <w:color w:val="000000"/>
                <w:szCs w:val="21"/>
              </w:rPr>
              <w:t>&gt;&gt;</w:t>
            </w:r>
            <w:r>
              <w:rPr>
                <w:rFonts w:ascii="Arial" w:hAnsi="Arial" w:cs="Arial" w:hint="eastAsia"/>
                <w:color w:val="000000"/>
                <w:szCs w:val="21"/>
              </w:rPr>
              <w:t>国内证券行业分析</w:t>
            </w:r>
            <w:r>
              <w:rPr>
                <w:rFonts w:ascii="Arial" w:hAnsi="Arial" w:cs="Arial"/>
                <w:color w:val="000000"/>
                <w:szCs w:val="21"/>
              </w:rPr>
              <w:t xml:space="preserve">                                                </w:t>
            </w:r>
            <w:r>
              <w:rPr>
                <w:rFonts w:ascii="宋体" w:hAnsi="宋体" w:cs="Arial"/>
                <w:color w:val="000000"/>
                <w:szCs w:val="21"/>
              </w:rPr>
              <w:t>&gt;&gt;</w:t>
            </w:r>
            <w:r>
              <w:rPr>
                <w:rFonts w:ascii="Arial" w:hAnsi="Arial" w:cs="Arial" w:hint="eastAsia"/>
                <w:color w:val="000000"/>
                <w:szCs w:val="21"/>
              </w:rPr>
              <w:t>投资分析与风险管理</w:t>
            </w:r>
          </w:p>
          <w:p w:rsidR="00624B32" w:rsidRDefault="00624B32">
            <w:pPr>
              <w:tabs>
                <w:tab w:val="left" w:pos="4320"/>
              </w:tabs>
              <w:spacing w:line="360" w:lineRule="exact"/>
              <w:rPr>
                <w:rFonts w:ascii="Arial" w:hAnsi="Arial" w:cs="Arial"/>
                <w:color w:val="000000"/>
                <w:szCs w:val="21"/>
              </w:rPr>
            </w:pPr>
            <w:r>
              <w:rPr>
                <w:rFonts w:ascii="宋体" w:hAnsi="宋体" w:cs="Arial"/>
                <w:color w:val="000000"/>
                <w:szCs w:val="21"/>
              </w:rPr>
              <w:t>&gt;&gt;</w:t>
            </w:r>
            <w:r>
              <w:rPr>
                <w:rFonts w:ascii="Arial" w:hAnsi="Arial" w:cs="Arial" w:hint="eastAsia"/>
                <w:color w:val="000000"/>
                <w:szCs w:val="21"/>
              </w:rPr>
              <w:t>资本市场发展的一般逻辑</w:t>
            </w:r>
            <w:r>
              <w:rPr>
                <w:rFonts w:ascii="Arial" w:hAnsi="Arial" w:cs="Arial"/>
                <w:color w:val="000000"/>
                <w:szCs w:val="21"/>
              </w:rPr>
              <w:t xml:space="preserve">                                      </w:t>
            </w:r>
            <w:r>
              <w:rPr>
                <w:rFonts w:ascii="宋体" w:hAnsi="宋体" w:cs="Arial"/>
                <w:color w:val="000000"/>
                <w:szCs w:val="21"/>
              </w:rPr>
              <w:t>&gt;&gt;</w:t>
            </w:r>
            <w:r>
              <w:rPr>
                <w:rFonts w:ascii="Arial" w:hAnsi="Arial" w:cs="Arial" w:hint="eastAsia"/>
                <w:color w:val="000000"/>
                <w:szCs w:val="21"/>
              </w:rPr>
              <w:t>现代投资模式概览</w:t>
            </w:r>
          </w:p>
          <w:p w:rsidR="00624B32" w:rsidRDefault="00624B32">
            <w:pPr>
              <w:tabs>
                <w:tab w:val="left" w:pos="4320"/>
              </w:tabs>
              <w:spacing w:line="360" w:lineRule="exact"/>
              <w:rPr>
                <w:rFonts w:ascii="Arial" w:hAnsi="Arial" w:cs="Arial"/>
                <w:color w:val="000000"/>
                <w:szCs w:val="21"/>
              </w:rPr>
            </w:pPr>
            <w:r>
              <w:rPr>
                <w:rFonts w:ascii="宋体" w:hAnsi="宋体" w:cs="Arial"/>
                <w:color w:val="000000"/>
                <w:szCs w:val="21"/>
              </w:rPr>
              <w:t xml:space="preserve">&gt;&gt; </w:t>
            </w:r>
            <w:r>
              <w:rPr>
                <w:rFonts w:ascii="Arial" w:hAnsi="Arial" w:cs="Arial"/>
                <w:color w:val="000000"/>
                <w:szCs w:val="21"/>
              </w:rPr>
              <w:t>K</w:t>
            </w:r>
            <w:r>
              <w:rPr>
                <w:rFonts w:ascii="Arial" w:hAnsi="Arial" w:cs="Arial" w:hint="eastAsia"/>
                <w:color w:val="000000"/>
                <w:szCs w:val="21"/>
              </w:rPr>
              <w:t>线基础、成交量分析、技术指标分析、投资组合分析</w:t>
            </w:r>
          </w:p>
          <w:p w:rsidR="00624B32" w:rsidRDefault="00624B32">
            <w:pPr>
              <w:tabs>
                <w:tab w:val="left" w:pos="4320"/>
              </w:tabs>
              <w:spacing w:line="360" w:lineRule="exact"/>
              <w:rPr>
                <w:rFonts w:ascii="Arial" w:hAnsi="Arial" w:cs="Arial"/>
                <w:color w:val="000000"/>
                <w:szCs w:val="21"/>
              </w:rPr>
            </w:pPr>
            <w:r>
              <w:rPr>
                <w:rFonts w:ascii="宋体" w:hAnsi="宋体" w:cs="Arial"/>
                <w:color w:val="000000"/>
                <w:szCs w:val="21"/>
              </w:rPr>
              <w:t>&gt;&gt;</w:t>
            </w:r>
            <w:r>
              <w:rPr>
                <w:rFonts w:ascii="Arial" w:hAnsi="Arial" w:cs="Arial" w:hint="eastAsia"/>
                <w:color w:val="000000"/>
                <w:szCs w:val="21"/>
              </w:rPr>
              <w:t>全方位的风险管理</w:t>
            </w:r>
            <w:r>
              <w:rPr>
                <w:rFonts w:ascii="Arial" w:hAnsi="Arial" w:cs="Arial"/>
                <w:color w:val="000000"/>
                <w:szCs w:val="21"/>
              </w:rPr>
              <w:t xml:space="preserve">                                                </w:t>
            </w:r>
            <w:r>
              <w:rPr>
                <w:rFonts w:ascii="宋体" w:hAnsi="宋体" w:cs="Arial"/>
                <w:color w:val="000000"/>
                <w:szCs w:val="21"/>
              </w:rPr>
              <w:t>&gt;&gt;</w:t>
            </w:r>
            <w:r>
              <w:rPr>
                <w:rFonts w:ascii="Arial" w:hAnsi="Arial" w:cs="Arial" w:hint="eastAsia"/>
                <w:color w:val="000000"/>
                <w:szCs w:val="21"/>
              </w:rPr>
              <w:t>价值分析重要指标</w:t>
            </w:r>
            <w:r>
              <w:rPr>
                <w:rFonts w:ascii="Arial" w:hAnsi="Arial" w:cs="Arial"/>
                <w:color w:val="000000"/>
                <w:szCs w:val="21"/>
              </w:rPr>
              <w:t xml:space="preserve">          </w:t>
            </w:r>
          </w:p>
          <w:p w:rsidR="00624B32" w:rsidRDefault="00624B32">
            <w:pPr>
              <w:tabs>
                <w:tab w:val="left" w:pos="4320"/>
              </w:tabs>
              <w:spacing w:line="360" w:lineRule="exact"/>
              <w:rPr>
                <w:rFonts w:ascii="Arial" w:hAnsi="Arial" w:cs="Arial"/>
                <w:color w:val="000000"/>
                <w:szCs w:val="21"/>
              </w:rPr>
            </w:pPr>
            <w:r>
              <w:rPr>
                <w:rFonts w:ascii="宋体" w:hAnsi="宋体" w:cs="Arial"/>
                <w:color w:val="000000"/>
                <w:szCs w:val="21"/>
              </w:rPr>
              <w:t>&gt;&gt;</w:t>
            </w:r>
            <w:r>
              <w:rPr>
                <w:rFonts w:ascii="Arial" w:hAnsi="Arial" w:cs="Arial" w:hint="eastAsia"/>
                <w:color w:val="000000"/>
                <w:szCs w:val="21"/>
              </w:rPr>
              <w:t>新兴证券市场理论分析</w:t>
            </w:r>
            <w:r>
              <w:rPr>
                <w:rFonts w:ascii="Arial" w:hAnsi="Arial" w:cs="Arial"/>
                <w:color w:val="000000"/>
                <w:szCs w:val="21"/>
              </w:rPr>
              <w:t xml:space="preserve">                                        </w:t>
            </w:r>
            <w:r>
              <w:rPr>
                <w:rFonts w:ascii="宋体" w:hAnsi="宋体" w:cs="Arial"/>
                <w:color w:val="000000"/>
                <w:szCs w:val="21"/>
              </w:rPr>
              <w:t>&gt;&gt;</w:t>
            </w:r>
            <w:r>
              <w:rPr>
                <w:rFonts w:ascii="Arial" w:hAnsi="Arial" w:cs="Arial" w:hint="eastAsia"/>
                <w:color w:val="000000"/>
                <w:szCs w:val="21"/>
              </w:rPr>
              <w:t>中外股市比较</w:t>
            </w:r>
          </w:p>
          <w:p w:rsidR="00624B32" w:rsidRDefault="00624B32">
            <w:pPr>
              <w:tabs>
                <w:tab w:val="left" w:pos="4320"/>
              </w:tabs>
              <w:spacing w:line="360" w:lineRule="exact"/>
              <w:rPr>
                <w:rFonts w:ascii="Arial" w:hAnsi="Arial" w:cs="Arial"/>
                <w:color w:val="000000"/>
                <w:szCs w:val="21"/>
              </w:rPr>
            </w:pPr>
            <w:r>
              <w:rPr>
                <w:rFonts w:ascii="宋体" w:hAnsi="宋体" w:cs="Arial"/>
                <w:color w:val="000000"/>
                <w:szCs w:val="21"/>
              </w:rPr>
              <w:t>&gt;&gt;</w:t>
            </w:r>
            <w:r>
              <w:rPr>
                <w:rFonts w:ascii="Arial" w:hAnsi="Arial" w:cs="Arial" w:hint="eastAsia"/>
                <w:color w:val="000000"/>
                <w:szCs w:val="21"/>
              </w:rPr>
              <w:t>资本市场热点问题探讨</w:t>
            </w:r>
          </w:p>
          <w:p w:rsidR="00624B32" w:rsidRDefault="00624B32">
            <w:pPr>
              <w:spacing w:line="380" w:lineRule="exact"/>
              <w:rPr>
                <w:rFonts w:ascii="楷体_GB2312" w:eastAsia="楷体_GB2312" w:hAnsi="Arial" w:cs="Arial"/>
                <w:b/>
                <w:bCs/>
                <w:color w:val="000000"/>
                <w:spacing w:val="30"/>
              </w:rPr>
            </w:pPr>
            <w:r>
              <w:rPr>
                <w:rFonts w:ascii="楷体_GB2312" w:eastAsia="楷体_GB2312" w:hint="eastAsia"/>
                <w:b/>
                <w:color w:val="000000"/>
              </w:rPr>
              <w:t>第十四模块：</w:t>
            </w:r>
            <w:r>
              <w:rPr>
                <w:rFonts w:ascii="楷体_GB2312" w:eastAsia="楷体_GB2312" w:hAnsi="Arial" w:cs="Arial" w:hint="eastAsia"/>
                <w:b/>
                <w:bCs/>
                <w:color w:val="000000"/>
                <w:spacing w:val="30"/>
              </w:rPr>
              <w:t>产业资本投资理论</w:t>
            </w:r>
          </w:p>
          <w:p w:rsidR="00624B32" w:rsidRDefault="00624B32">
            <w:pPr>
              <w:tabs>
                <w:tab w:val="left" w:pos="4860"/>
              </w:tabs>
              <w:spacing w:line="360" w:lineRule="exact"/>
              <w:rPr>
                <w:rFonts w:ascii="宋体" w:cs="Arial"/>
                <w:color w:val="000000"/>
                <w:szCs w:val="21"/>
              </w:rPr>
            </w:pPr>
            <w:r>
              <w:rPr>
                <w:rFonts w:ascii="宋体" w:hAnsi="宋体" w:cs="Arial"/>
                <w:color w:val="000000"/>
                <w:szCs w:val="21"/>
              </w:rPr>
              <w:t>&gt;&gt;</w:t>
            </w:r>
            <w:r>
              <w:rPr>
                <w:rFonts w:ascii="宋体" w:hAnsi="宋体" w:cs="Arial" w:hint="eastAsia"/>
                <w:color w:val="000000"/>
                <w:szCs w:val="21"/>
              </w:rPr>
              <w:t>产业资本思维</w:t>
            </w:r>
            <w:r>
              <w:rPr>
                <w:rFonts w:ascii="宋体" w:hAnsi="宋体" w:cs="Arial"/>
                <w:color w:val="000000"/>
                <w:szCs w:val="21"/>
              </w:rPr>
              <w:t xml:space="preserve">                               &gt;&gt;</w:t>
            </w:r>
            <w:r>
              <w:rPr>
                <w:rFonts w:ascii="宋体" w:hAnsi="宋体" w:cs="Arial" w:hint="eastAsia"/>
                <w:color w:val="000000"/>
                <w:szCs w:val="21"/>
              </w:rPr>
              <w:t>产业资本经营</w:t>
            </w:r>
          </w:p>
          <w:p w:rsidR="00624B32" w:rsidRDefault="00624B32">
            <w:pPr>
              <w:tabs>
                <w:tab w:val="left" w:pos="4860"/>
              </w:tabs>
              <w:spacing w:line="360" w:lineRule="exact"/>
              <w:rPr>
                <w:rFonts w:ascii="宋体" w:cs="Arial"/>
                <w:color w:val="000000"/>
                <w:szCs w:val="21"/>
              </w:rPr>
            </w:pPr>
            <w:r>
              <w:rPr>
                <w:rFonts w:ascii="宋体" w:hAnsi="宋体" w:cs="Arial"/>
                <w:color w:val="000000"/>
                <w:szCs w:val="21"/>
              </w:rPr>
              <w:t>&gt;&gt;</w:t>
            </w:r>
            <w:r>
              <w:rPr>
                <w:rFonts w:ascii="宋体" w:hAnsi="宋体" w:cs="Arial" w:hint="eastAsia"/>
                <w:color w:val="000000"/>
                <w:szCs w:val="21"/>
              </w:rPr>
              <w:t>产业投资基金概述</w:t>
            </w:r>
            <w:r>
              <w:rPr>
                <w:rFonts w:ascii="宋体" w:hAnsi="宋体" w:cs="Arial"/>
                <w:color w:val="000000"/>
                <w:szCs w:val="21"/>
              </w:rPr>
              <w:t xml:space="preserve">                           &gt;&gt;</w:t>
            </w:r>
            <w:r>
              <w:rPr>
                <w:rFonts w:ascii="宋体" w:hAnsi="宋体" w:cs="Arial" w:hint="eastAsia"/>
                <w:color w:val="000000"/>
                <w:szCs w:val="21"/>
              </w:rPr>
              <w:t>企业上下游产业链分析</w:t>
            </w:r>
          </w:p>
          <w:p w:rsidR="00624B32" w:rsidRDefault="00624B32">
            <w:pPr>
              <w:tabs>
                <w:tab w:val="left" w:pos="4860"/>
              </w:tabs>
              <w:spacing w:line="360" w:lineRule="exact"/>
              <w:rPr>
                <w:rFonts w:ascii="宋体" w:cs="Arial"/>
                <w:color w:val="000000"/>
                <w:szCs w:val="21"/>
              </w:rPr>
            </w:pPr>
            <w:r>
              <w:rPr>
                <w:rFonts w:ascii="宋体" w:hAnsi="宋体" w:cs="Arial"/>
                <w:color w:val="000000"/>
                <w:szCs w:val="21"/>
              </w:rPr>
              <w:t>&gt;&gt;</w:t>
            </w:r>
            <w:r>
              <w:rPr>
                <w:rFonts w:ascii="宋体" w:hAnsi="宋体" w:cs="Arial" w:hint="eastAsia"/>
                <w:color w:val="000000"/>
                <w:szCs w:val="21"/>
              </w:rPr>
              <w:t>产业投资基金的发展环境</w:t>
            </w:r>
            <w:r>
              <w:rPr>
                <w:rFonts w:ascii="宋体" w:hAnsi="宋体" w:cs="Arial"/>
                <w:color w:val="000000"/>
                <w:szCs w:val="21"/>
              </w:rPr>
              <w:t xml:space="preserve">                     &gt;&gt;</w:t>
            </w:r>
            <w:r>
              <w:rPr>
                <w:rFonts w:ascii="宋体" w:hAnsi="宋体" w:cs="Arial" w:hint="eastAsia"/>
                <w:color w:val="000000"/>
                <w:szCs w:val="21"/>
              </w:rPr>
              <w:t>点状经济与链状经济</w:t>
            </w:r>
          </w:p>
          <w:p w:rsidR="00624B32" w:rsidRDefault="00624B32">
            <w:pPr>
              <w:tabs>
                <w:tab w:val="left" w:pos="4860"/>
              </w:tabs>
              <w:spacing w:line="360" w:lineRule="exact"/>
              <w:rPr>
                <w:rFonts w:ascii="宋体" w:cs="Arial"/>
                <w:color w:val="000000"/>
                <w:szCs w:val="21"/>
              </w:rPr>
            </w:pPr>
            <w:r>
              <w:rPr>
                <w:rFonts w:ascii="宋体" w:hAnsi="宋体" w:cs="Arial"/>
                <w:color w:val="000000"/>
                <w:szCs w:val="21"/>
              </w:rPr>
              <w:t>&gt;&gt;</w:t>
            </w:r>
            <w:r>
              <w:rPr>
                <w:rFonts w:ascii="宋体" w:hAnsi="宋体" w:cs="Arial" w:hint="eastAsia"/>
                <w:color w:val="000000"/>
                <w:szCs w:val="21"/>
              </w:rPr>
              <w:t>产业投资基金的投融资特点</w:t>
            </w:r>
            <w:r>
              <w:rPr>
                <w:rFonts w:ascii="宋体" w:hAnsi="宋体" w:cs="Arial"/>
                <w:color w:val="000000"/>
                <w:szCs w:val="21"/>
              </w:rPr>
              <w:t xml:space="preserve">                   &gt;&gt;</w:t>
            </w:r>
            <w:r>
              <w:rPr>
                <w:rFonts w:ascii="宋体" w:hAnsi="宋体" w:cs="Arial" w:hint="eastAsia"/>
                <w:color w:val="000000"/>
                <w:szCs w:val="21"/>
              </w:rPr>
              <w:t>产业风口与资本对接选择</w:t>
            </w:r>
          </w:p>
          <w:p w:rsidR="00624B32" w:rsidRDefault="00624B32">
            <w:pPr>
              <w:tabs>
                <w:tab w:val="left" w:pos="4860"/>
              </w:tabs>
              <w:spacing w:line="360" w:lineRule="exact"/>
              <w:rPr>
                <w:rFonts w:ascii="宋体" w:cs="Arial"/>
                <w:color w:val="000000"/>
                <w:szCs w:val="21"/>
              </w:rPr>
            </w:pPr>
            <w:r>
              <w:rPr>
                <w:rFonts w:ascii="宋体" w:hAnsi="宋体" w:cs="Arial"/>
                <w:color w:val="000000"/>
                <w:szCs w:val="21"/>
              </w:rPr>
              <w:t>&gt;&gt;</w:t>
            </w:r>
            <w:r>
              <w:rPr>
                <w:rFonts w:ascii="宋体" w:hAnsi="宋体" w:cs="Arial" w:hint="eastAsia"/>
                <w:color w:val="000000"/>
                <w:szCs w:val="21"/>
              </w:rPr>
              <w:t>产业投资基金的设立方案要点</w:t>
            </w:r>
            <w:r>
              <w:rPr>
                <w:rFonts w:ascii="宋体" w:hAnsi="宋体" w:cs="Arial"/>
                <w:color w:val="000000"/>
                <w:szCs w:val="21"/>
              </w:rPr>
              <w:t xml:space="preserve">                 &gt;&gt;</w:t>
            </w:r>
            <w:r>
              <w:rPr>
                <w:rFonts w:ascii="宋体" w:hAnsi="宋体" w:cs="Arial" w:hint="eastAsia"/>
                <w:color w:val="000000"/>
                <w:szCs w:val="21"/>
              </w:rPr>
              <w:t>产业链、供应链、价值链联动构建</w:t>
            </w:r>
          </w:p>
          <w:p w:rsidR="00624B32" w:rsidRDefault="00624B32">
            <w:pPr>
              <w:tabs>
                <w:tab w:val="left" w:pos="4860"/>
              </w:tabs>
              <w:spacing w:line="360" w:lineRule="exact"/>
              <w:rPr>
                <w:rFonts w:ascii="宋体" w:cs="宋体"/>
                <w:b/>
                <w:bCs/>
              </w:rPr>
            </w:pPr>
            <w:r>
              <w:rPr>
                <w:rFonts w:ascii="宋体" w:hAnsi="宋体" w:cs="Arial"/>
                <w:color w:val="000000"/>
                <w:szCs w:val="21"/>
              </w:rPr>
              <w:t>&gt;&gt;</w:t>
            </w:r>
            <w:r>
              <w:rPr>
                <w:rFonts w:ascii="宋体" w:hAnsi="宋体" w:cs="Arial" w:hint="eastAsia"/>
                <w:color w:val="000000"/>
                <w:szCs w:val="21"/>
              </w:rPr>
              <w:t>产业投资基金的治理</w:t>
            </w:r>
            <w:r>
              <w:rPr>
                <w:rFonts w:ascii="宋体" w:hAnsi="宋体" w:cs="Arial"/>
                <w:color w:val="000000"/>
                <w:szCs w:val="21"/>
              </w:rPr>
              <w:t xml:space="preserve">                         &gt;&gt;</w:t>
            </w:r>
            <w:r>
              <w:rPr>
                <w:rFonts w:ascii="宋体" w:hAnsi="宋体" w:cs="Arial" w:hint="eastAsia"/>
                <w:color w:val="000000"/>
                <w:szCs w:val="21"/>
              </w:rPr>
              <w:t>产业集聚与资本升级模式</w:t>
            </w:r>
            <w:r>
              <w:rPr>
                <w:rFonts w:ascii="宋体" w:hAnsi="宋体" w:cs="Arial"/>
                <w:color w:val="000000"/>
                <w:szCs w:val="21"/>
              </w:rPr>
              <w:t xml:space="preserve"> </w:t>
            </w:r>
          </w:p>
        </w:tc>
      </w:tr>
      <w:tr w:rsidR="00624B32">
        <w:trPr>
          <w:trHeight w:val="472"/>
          <w:jc w:val="center"/>
        </w:trPr>
        <w:tc>
          <w:tcPr>
            <w:tcW w:w="9982" w:type="dxa"/>
            <w:shd w:val="clear" w:color="auto" w:fill="FDC7F5"/>
            <w:vAlign w:val="center"/>
          </w:tcPr>
          <w:p w:rsidR="00624B32" w:rsidRDefault="00624B32">
            <w:pPr>
              <w:rPr>
                <w:rFonts w:ascii="宋体" w:cs="宋体"/>
                <w:b/>
                <w:bCs/>
                <w:color w:val="FFFFFF"/>
                <w:szCs w:val="21"/>
              </w:rPr>
            </w:pPr>
            <w:r>
              <w:rPr>
                <w:rFonts w:ascii="宋体" w:hAnsi="宋体" w:hint="eastAsia"/>
                <w:szCs w:val="21"/>
              </w:rPr>
              <w:t>备注：根据学员的不同需求，研究院有调整部分课程的权利。</w:t>
            </w:r>
          </w:p>
        </w:tc>
      </w:tr>
    </w:tbl>
    <w:p w:rsidR="00624B32" w:rsidRDefault="00624B32">
      <w:pPr>
        <w:spacing w:line="500" w:lineRule="exact"/>
        <w:rPr>
          <w:rFonts w:ascii="宋体" w:cs="宋体"/>
          <w:b/>
          <w:bCs/>
          <w:color w:val="8E0000"/>
          <w:u w:color="8E0000"/>
        </w:rPr>
      </w:pPr>
    </w:p>
    <w:p w:rsidR="00624B32" w:rsidRDefault="00624B32">
      <w:pPr>
        <w:spacing w:line="500" w:lineRule="exact"/>
        <w:rPr>
          <w:rFonts w:ascii="华文琥珀" w:eastAsia="华文琥珀" w:hAnsi="宋体"/>
          <w:b/>
          <w:color w:val="7030A0"/>
          <w:sz w:val="32"/>
          <w:szCs w:val="32"/>
        </w:rPr>
      </w:pPr>
      <w:r>
        <w:rPr>
          <w:rFonts w:ascii="华文琥珀" w:eastAsia="华文琥珀" w:hAnsi="宋体" w:hint="eastAsia"/>
          <w:b/>
          <w:color w:val="7030A0"/>
          <w:sz w:val="32"/>
          <w:szCs w:val="32"/>
        </w:rPr>
        <w:t>【往期部分师资】</w:t>
      </w:r>
    </w:p>
    <w:p w:rsidR="00624B32" w:rsidRDefault="00624B32">
      <w:pPr>
        <w:spacing w:line="620" w:lineRule="exact"/>
        <w:rPr>
          <w:rFonts w:ascii="宋体"/>
          <w:b/>
          <w:sz w:val="28"/>
          <w:szCs w:val="48"/>
        </w:rPr>
      </w:pPr>
      <w:r>
        <w:rPr>
          <w:rFonts w:ascii="宋体" w:hAnsi="宋体" w:hint="eastAsia"/>
          <w:b/>
          <w:sz w:val="28"/>
        </w:rPr>
        <w:t>学院派</w:t>
      </w:r>
    </w:p>
    <w:p w:rsidR="00624B32" w:rsidRDefault="00624B32">
      <w:pPr>
        <w:spacing w:line="380" w:lineRule="exact"/>
      </w:pPr>
      <w:r>
        <w:rPr>
          <w:rFonts w:hint="eastAsia"/>
        </w:rPr>
        <w:t>魏</w:t>
      </w:r>
      <w:r>
        <w:t xml:space="preserve">    </w:t>
      </w:r>
      <w:r>
        <w:rPr>
          <w:rFonts w:hint="eastAsia"/>
        </w:rPr>
        <w:t>杰</w:t>
      </w:r>
      <w:r>
        <w:t xml:space="preserve">     </w:t>
      </w:r>
      <w:r>
        <w:rPr>
          <w:rFonts w:hint="eastAsia"/>
        </w:rPr>
        <w:t>清华大学经济管理学院教授</w:t>
      </w:r>
    </w:p>
    <w:p w:rsidR="00624B32" w:rsidRDefault="00624B32">
      <w:pPr>
        <w:spacing w:line="380" w:lineRule="exact"/>
      </w:pPr>
      <w:r>
        <w:rPr>
          <w:rFonts w:hint="eastAsia"/>
        </w:rPr>
        <w:t>朱武祥</w:t>
      </w:r>
      <w:r>
        <w:t xml:space="preserve">     </w:t>
      </w:r>
      <w:r>
        <w:rPr>
          <w:rFonts w:hint="eastAsia"/>
        </w:rPr>
        <w:t>清华大学经济管理学院教授</w:t>
      </w:r>
    </w:p>
    <w:p w:rsidR="00624B32" w:rsidRDefault="00624B32">
      <w:pPr>
        <w:spacing w:line="380" w:lineRule="exact"/>
      </w:pPr>
      <w:r>
        <w:rPr>
          <w:rFonts w:hint="eastAsia"/>
        </w:rPr>
        <w:t>潘福祥</w:t>
      </w:r>
      <w:r>
        <w:t xml:space="preserve">     </w:t>
      </w:r>
      <w:r>
        <w:rPr>
          <w:rFonts w:hint="eastAsia"/>
        </w:rPr>
        <w:t>清华大学经济管理学院教授</w:t>
      </w:r>
    </w:p>
    <w:p w:rsidR="00624B32" w:rsidRDefault="00624B32">
      <w:pPr>
        <w:spacing w:line="380" w:lineRule="exact"/>
      </w:pPr>
      <w:r>
        <w:rPr>
          <w:rFonts w:hint="eastAsia"/>
        </w:rPr>
        <w:t>吴维库</w:t>
      </w:r>
      <w:r>
        <w:t xml:space="preserve">     </w:t>
      </w:r>
      <w:r>
        <w:rPr>
          <w:rFonts w:hint="eastAsia"/>
        </w:rPr>
        <w:t>清华大学经济管理学院副教授</w:t>
      </w:r>
    </w:p>
    <w:p w:rsidR="00624B32" w:rsidRDefault="00624B32">
      <w:pPr>
        <w:spacing w:line="380" w:lineRule="exact"/>
      </w:pPr>
      <w:r>
        <w:rPr>
          <w:rFonts w:hint="eastAsia"/>
        </w:rPr>
        <w:t>宁向东</w:t>
      </w:r>
      <w:r>
        <w:t xml:space="preserve">     </w:t>
      </w:r>
      <w:r>
        <w:rPr>
          <w:rFonts w:hint="eastAsia"/>
        </w:rPr>
        <w:t>清华大学经管学院教授</w:t>
      </w:r>
      <w:r>
        <w:t xml:space="preserve"> </w:t>
      </w:r>
      <w:r>
        <w:rPr>
          <w:rFonts w:hint="eastAsia"/>
        </w:rPr>
        <w:t>公司治理专家</w:t>
      </w:r>
    </w:p>
    <w:p w:rsidR="00624B32" w:rsidRDefault="00624B32">
      <w:pPr>
        <w:rPr>
          <w:rFonts w:ascii="宋体"/>
        </w:rPr>
      </w:pPr>
      <w:r>
        <w:rPr>
          <w:rFonts w:ascii="宋体" w:hAnsi="宋体" w:hint="eastAsia"/>
        </w:rPr>
        <w:t>张</w:t>
      </w:r>
      <w:r>
        <w:rPr>
          <w:rFonts w:ascii="宋体" w:hAnsi="宋体"/>
        </w:rPr>
        <w:t xml:space="preserve">  </w:t>
      </w:r>
      <w:r>
        <w:rPr>
          <w:rFonts w:ascii="宋体" w:hAnsi="宋体" w:hint="eastAsia"/>
        </w:rPr>
        <w:t>伟</w:t>
      </w:r>
      <w:r>
        <w:rPr>
          <w:rFonts w:ascii="宋体" w:hAnsi="宋体"/>
          <w:b/>
        </w:rPr>
        <w:t xml:space="preserve">   </w:t>
      </w:r>
      <w:r>
        <w:rPr>
          <w:rFonts w:ascii="宋体" w:hAnsi="宋体" w:hint="eastAsia"/>
        </w:rPr>
        <w:t>北京大学投资银行学会会长，经济法学会金融专业委员会副秘书长</w:t>
      </w:r>
    </w:p>
    <w:p w:rsidR="00624B32" w:rsidRDefault="00624B32">
      <w:pPr>
        <w:pStyle w:val="NormalWeb"/>
        <w:spacing w:before="0" w:beforeAutospacing="0" w:after="0" w:afterAutospacing="0" w:line="270" w:lineRule="atLeast"/>
        <w:jc w:val="both"/>
        <w:rPr>
          <w:rFonts w:cs="Times New Roman"/>
        </w:rPr>
      </w:pPr>
      <w:r>
        <w:rPr>
          <w:rFonts w:cs="Times New Roman" w:hint="eastAsia"/>
        </w:rPr>
        <w:t>黄</w:t>
      </w:r>
      <w:r>
        <w:rPr>
          <w:rFonts w:cs="Times New Roman"/>
        </w:rPr>
        <w:t xml:space="preserve">  </w:t>
      </w:r>
      <w:r>
        <w:rPr>
          <w:rFonts w:cs="Times New Roman" w:hint="eastAsia"/>
        </w:rPr>
        <w:t>嵩</w:t>
      </w:r>
      <w:r>
        <w:rPr>
          <w:rFonts w:cs="Times New Roman"/>
        </w:rPr>
        <w:t xml:space="preserve">   </w:t>
      </w:r>
      <w:r>
        <w:rPr>
          <w:rFonts w:cs="Times New Roman" w:hint="eastAsia"/>
        </w:rPr>
        <w:t>北京大学金融与产业发展研究中心</w:t>
      </w:r>
      <w:r>
        <w:rPr>
          <w:rFonts w:cs="Times New Roman"/>
        </w:rPr>
        <w:t xml:space="preserve"> </w:t>
      </w:r>
      <w:r>
        <w:rPr>
          <w:rFonts w:cs="Times New Roman" w:hint="eastAsia"/>
        </w:rPr>
        <w:t>副教授、秘书长</w:t>
      </w:r>
    </w:p>
    <w:p w:rsidR="00624B32" w:rsidRDefault="00624B32">
      <w:pPr>
        <w:spacing w:line="400" w:lineRule="exact"/>
        <w:outlineLvl w:val="0"/>
        <w:rPr>
          <w:rFonts w:ascii="宋体"/>
        </w:rPr>
      </w:pPr>
      <w:r>
        <w:rPr>
          <w:rFonts w:ascii="宋体" w:hAnsi="宋体" w:hint="eastAsia"/>
        </w:rPr>
        <w:t>黄俊立</w:t>
      </w:r>
      <w:r>
        <w:rPr>
          <w:rFonts w:ascii="宋体" w:hAnsi="宋体"/>
          <w:b/>
        </w:rPr>
        <w:t xml:space="preserve">   </w:t>
      </w:r>
      <w:r>
        <w:rPr>
          <w:rFonts w:ascii="宋体" w:hAnsi="宋体" w:hint="eastAsia"/>
        </w:rPr>
        <w:t>著名公司治理专家，北京大学中国民营企业研究所所长</w:t>
      </w:r>
    </w:p>
    <w:p w:rsidR="00624B32" w:rsidRDefault="00624B32">
      <w:pPr>
        <w:spacing w:line="380" w:lineRule="exact"/>
      </w:pPr>
      <w:r>
        <w:rPr>
          <w:rFonts w:hint="eastAsia"/>
        </w:rPr>
        <w:t>李连发</w:t>
      </w:r>
      <w:r>
        <w:t xml:space="preserve">     </w:t>
      </w:r>
      <w:r>
        <w:rPr>
          <w:rFonts w:hint="eastAsia"/>
        </w:rPr>
        <w:t>北京大学经济学院金融系教授</w:t>
      </w:r>
    </w:p>
    <w:p w:rsidR="00624B32" w:rsidRDefault="00624B32">
      <w:pPr>
        <w:spacing w:line="380" w:lineRule="exact"/>
        <w:rPr>
          <w:color w:val="000000"/>
        </w:rPr>
      </w:pPr>
      <w:r>
        <w:rPr>
          <w:rFonts w:hint="eastAsia"/>
          <w:color w:val="000000"/>
        </w:rPr>
        <w:t>何小峰</w:t>
      </w:r>
      <w:r>
        <w:rPr>
          <w:color w:val="000000"/>
        </w:rPr>
        <w:t xml:space="preserve">     </w:t>
      </w:r>
      <w:r>
        <w:rPr>
          <w:rFonts w:hint="eastAsia"/>
          <w:color w:val="000000"/>
        </w:rPr>
        <w:t>北京大学经济学院金融学系主任</w:t>
      </w:r>
    </w:p>
    <w:p w:rsidR="00624B32" w:rsidRDefault="00624B32">
      <w:pPr>
        <w:spacing w:line="380" w:lineRule="exact"/>
      </w:pPr>
      <w:r>
        <w:rPr>
          <w:rFonts w:hint="eastAsia"/>
        </w:rPr>
        <w:t>何志毅</w:t>
      </w:r>
      <w:r>
        <w:t xml:space="preserve">     </w:t>
      </w:r>
      <w:r>
        <w:rPr>
          <w:rFonts w:hint="eastAsia"/>
        </w:rPr>
        <w:t>北京大学企业管理案例研究中心主任</w:t>
      </w:r>
    </w:p>
    <w:p w:rsidR="00624B32" w:rsidRDefault="00624B32">
      <w:pPr>
        <w:spacing w:line="380" w:lineRule="exact"/>
      </w:pPr>
      <w:r>
        <w:rPr>
          <w:rFonts w:hint="eastAsia"/>
        </w:rPr>
        <w:t>曹凤岐</w:t>
      </w:r>
      <w:r>
        <w:t xml:space="preserve">     </w:t>
      </w:r>
      <w:r>
        <w:rPr>
          <w:rFonts w:hint="eastAsia"/>
        </w:rPr>
        <w:t>北京大学金融与证券研究中心主任</w:t>
      </w:r>
    </w:p>
    <w:p w:rsidR="00624B32" w:rsidRDefault="00624B32">
      <w:pPr>
        <w:pStyle w:val="NormalWeb"/>
        <w:spacing w:before="0" w:beforeAutospacing="0" w:after="0" w:afterAutospacing="0" w:line="270" w:lineRule="atLeast"/>
        <w:jc w:val="both"/>
        <w:rPr>
          <w:rFonts w:cs="Times New Roman"/>
        </w:rPr>
      </w:pPr>
      <w:r>
        <w:rPr>
          <w:rFonts w:cs="Times New Roman" w:hint="eastAsia"/>
        </w:rPr>
        <w:t>欧阳良宜</w:t>
      </w:r>
      <w:r>
        <w:rPr>
          <w:rFonts w:cs="Times New Roman"/>
        </w:rPr>
        <w:t xml:space="preserve">   </w:t>
      </w:r>
      <w:r>
        <w:rPr>
          <w:rFonts w:cs="Times New Roman" w:hint="eastAsia"/>
        </w:rPr>
        <w:t>北京大学经济学院金融系</w:t>
      </w:r>
      <w:r>
        <w:rPr>
          <w:rFonts w:cs="Times New Roman"/>
        </w:rPr>
        <w:t xml:space="preserve"> </w:t>
      </w:r>
      <w:r>
        <w:rPr>
          <w:rFonts w:cs="Times New Roman" w:hint="eastAsia"/>
        </w:rPr>
        <w:t>副教授、特许金融分析师</w:t>
      </w:r>
      <w:r>
        <w:rPr>
          <w:rFonts w:cs="Times New Roman"/>
        </w:rPr>
        <w:t xml:space="preserve"> </w:t>
      </w:r>
    </w:p>
    <w:p w:rsidR="00624B32" w:rsidRDefault="00624B32">
      <w:pPr>
        <w:spacing w:line="620" w:lineRule="exact"/>
        <w:rPr>
          <w:rFonts w:ascii="宋体"/>
          <w:b/>
        </w:rPr>
      </w:pPr>
      <w:r>
        <w:rPr>
          <w:rFonts w:ascii="宋体" w:hAnsi="宋体" w:hint="eastAsia"/>
          <w:b/>
        </w:rPr>
        <w:t>实战派</w:t>
      </w:r>
    </w:p>
    <w:p w:rsidR="00624B32" w:rsidRDefault="00624B32">
      <w:pPr>
        <w:pStyle w:val="NormalWeb"/>
        <w:spacing w:before="0" w:beforeAutospacing="0" w:after="0" w:afterAutospacing="0" w:line="270" w:lineRule="atLeast"/>
        <w:jc w:val="both"/>
        <w:rPr>
          <w:rFonts w:cs="Times New Roman"/>
        </w:rPr>
      </w:pPr>
      <w:r>
        <w:rPr>
          <w:rFonts w:cs="Times New Roman" w:hint="eastAsia"/>
        </w:rPr>
        <w:t>房西苑</w:t>
      </w:r>
      <w:r>
        <w:rPr>
          <w:rFonts w:cs="Times New Roman"/>
        </w:rPr>
        <w:t xml:space="preserve">   </w:t>
      </w:r>
      <w:r>
        <w:rPr>
          <w:rFonts w:cs="Times New Roman" w:hint="eastAsia"/>
        </w:rPr>
        <w:t>著名资本运营专家，北京大学国情研究中心研究员</w:t>
      </w:r>
    </w:p>
    <w:p w:rsidR="00624B32" w:rsidRDefault="00624B32">
      <w:pPr>
        <w:rPr>
          <w:rFonts w:ascii="宋体"/>
          <w:b/>
        </w:rPr>
      </w:pPr>
      <w:r>
        <w:rPr>
          <w:rFonts w:ascii="宋体" w:hAnsi="宋体" w:hint="eastAsia"/>
        </w:rPr>
        <w:t>张曙光</w:t>
      </w:r>
      <w:r>
        <w:rPr>
          <w:rFonts w:ascii="宋体" w:hAnsi="宋体"/>
        </w:rPr>
        <w:t xml:space="preserve">  </w:t>
      </w:r>
      <w:r>
        <w:rPr>
          <w:rFonts w:ascii="宋体" w:hAnsi="宋体"/>
          <w:b/>
        </w:rPr>
        <w:t xml:space="preserve"> </w:t>
      </w:r>
      <w:r>
        <w:rPr>
          <w:rFonts w:ascii="宋体" w:hAnsi="宋体" w:hint="eastAsia"/>
        </w:rPr>
        <w:t>天则经济研究所理事长，北京大学法律经济研究中心主任</w:t>
      </w:r>
    </w:p>
    <w:p w:rsidR="00624B32" w:rsidRDefault="00624B32">
      <w:pPr>
        <w:spacing w:line="380" w:lineRule="exact"/>
        <w:rPr>
          <w:rFonts w:ascii="Arial" w:hAnsi="Arial" w:cs="Arial"/>
          <w:color w:val="000000"/>
        </w:rPr>
      </w:pPr>
      <w:r>
        <w:rPr>
          <w:rFonts w:ascii="Arial" w:hAnsi="Arial" w:cs="Arial" w:hint="eastAsia"/>
        </w:rPr>
        <w:t>傅丰祥</w:t>
      </w:r>
      <w:r>
        <w:rPr>
          <w:rFonts w:ascii="Arial" w:hAnsi="Arial" w:cs="Arial"/>
        </w:rPr>
        <w:t xml:space="preserve">   </w:t>
      </w:r>
      <w:r>
        <w:rPr>
          <w:rFonts w:ascii="Arial" w:hAnsi="Arial" w:cs="Arial"/>
          <w:color w:val="C60A00"/>
        </w:rPr>
        <w:t xml:space="preserve">   </w:t>
      </w:r>
      <w:r>
        <w:rPr>
          <w:rFonts w:ascii="宋体" w:hAnsi="宋体" w:cs="宋体" w:hint="eastAsia"/>
          <w:color w:val="000000"/>
        </w:rPr>
        <w:t>清华大学兼职教授，</w:t>
      </w:r>
      <w:r>
        <w:rPr>
          <w:rFonts w:ascii="Arial" w:hAnsi="Arial" w:cs="Arial" w:hint="eastAsia"/>
          <w:color w:val="000000"/>
        </w:rPr>
        <w:t>国家证监会原副主席。</w:t>
      </w:r>
    </w:p>
    <w:p w:rsidR="00624B32" w:rsidRDefault="00624B32">
      <w:r>
        <w:rPr>
          <w:rFonts w:hint="eastAsia"/>
        </w:rPr>
        <w:t>刘明康</w:t>
      </w:r>
      <w:bookmarkStart w:id="0" w:name="1"/>
      <w:bookmarkEnd w:id="0"/>
      <w:r>
        <w:t xml:space="preserve">      </w:t>
      </w:r>
      <w:r>
        <w:rPr>
          <w:rFonts w:ascii="宋体" w:hAnsi="宋体" w:cs="宋体" w:hint="eastAsia"/>
        </w:rPr>
        <w:t>清华大学兼职教授，</w:t>
      </w:r>
      <w:r>
        <w:rPr>
          <w:rFonts w:hint="eastAsia"/>
        </w:rPr>
        <w:t>中国银行业监督管理委员会主席。</w:t>
      </w:r>
    </w:p>
    <w:p w:rsidR="00624B32" w:rsidRDefault="00624B32">
      <w:pPr>
        <w:tabs>
          <w:tab w:val="left" w:pos="1620"/>
        </w:tabs>
        <w:spacing w:line="380" w:lineRule="exact"/>
        <w:rPr>
          <w:rFonts w:ascii="Arial" w:hAnsi="Arial" w:cs="Arial"/>
          <w:color w:val="000000"/>
          <w:spacing w:val="7"/>
        </w:rPr>
      </w:pPr>
      <w:r>
        <w:rPr>
          <w:rFonts w:ascii="Arial" w:hAnsi="Arial" w:cs="Arial" w:hint="eastAsia"/>
          <w:color w:val="000000"/>
        </w:rPr>
        <w:t>熊维平</w:t>
      </w:r>
      <w:r>
        <w:rPr>
          <w:rFonts w:ascii="Arial" w:hAnsi="Arial" w:cs="Arial"/>
          <w:color w:val="000000"/>
        </w:rPr>
        <w:t xml:space="preserve">      </w:t>
      </w:r>
      <w:r>
        <w:rPr>
          <w:rFonts w:ascii="Arial" w:hAnsi="Arial" w:cs="Arial" w:hint="eastAsia"/>
          <w:color w:val="000000"/>
          <w:spacing w:val="7"/>
        </w:rPr>
        <w:t>清华大学</w:t>
      </w:r>
      <w:r>
        <w:rPr>
          <w:rFonts w:ascii="宋体" w:hAnsi="宋体" w:cs="宋体" w:hint="eastAsia"/>
        </w:rPr>
        <w:t>兼职</w:t>
      </w:r>
      <w:r>
        <w:rPr>
          <w:rFonts w:ascii="Arial" w:hAnsi="Arial" w:cs="Arial" w:hint="eastAsia"/>
          <w:color w:val="000000"/>
          <w:spacing w:val="7"/>
        </w:rPr>
        <w:t>教授、博士生导师，中国铝业公司总经理。</w:t>
      </w:r>
    </w:p>
    <w:p w:rsidR="00624B32" w:rsidRDefault="00624B32">
      <w:pPr>
        <w:spacing w:line="380" w:lineRule="exact"/>
        <w:rPr>
          <w:rFonts w:ascii="Arial" w:hAnsi="Arial" w:cs="Arial"/>
          <w:color w:val="000000"/>
        </w:rPr>
      </w:pPr>
      <w:r>
        <w:rPr>
          <w:rFonts w:ascii="Arial" w:hAnsi="Arial" w:cs="Arial" w:hint="eastAsia"/>
          <w:color w:val="000000"/>
        </w:rPr>
        <w:t>尹衍梁</w:t>
      </w:r>
      <w:r>
        <w:rPr>
          <w:rFonts w:ascii="Arial" w:hAnsi="Arial" w:cs="Arial"/>
          <w:color w:val="000000"/>
        </w:rPr>
        <w:t xml:space="preserve">      </w:t>
      </w:r>
      <w:r>
        <w:rPr>
          <w:rFonts w:ascii="Arial" w:hAnsi="Arial" w:cs="Arial" w:hint="eastAsia"/>
          <w:color w:val="000000"/>
          <w:spacing w:val="7"/>
        </w:rPr>
        <w:t>清华大学</w:t>
      </w:r>
      <w:r>
        <w:rPr>
          <w:rFonts w:ascii="宋体" w:hAnsi="宋体" w:cs="宋体" w:hint="eastAsia"/>
        </w:rPr>
        <w:t>兼职</w:t>
      </w:r>
      <w:r>
        <w:rPr>
          <w:rFonts w:ascii="Arial" w:hAnsi="Arial" w:cs="Arial" w:hint="eastAsia"/>
          <w:color w:val="000000"/>
          <w:spacing w:val="7"/>
        </w:rPr>
        <w:t>教授，台湾润泰集团总裁。</w:t>
      </w:r>
    </w:p>
    <w:p w:rsidR="00624B32" w:rsidRDefault="00624B32">
      <w:pPr>
        <w:spacing w:line="380" w:lineRule="exact"/>
        <w:rPr>
          <w:rFonts w:ascii="Arial" w:hAnsi="Arial" w:cs="Arial"/>
          <w:color w:val="000000"/>
          <w:spacing w:val="7"/>
        </w:rPr>
      </w:pPr>
      <w:r>
        <w:rPr>
          <w:rFonts w:ascii="Arial" w:hAnsi="Arial" w:cs="Arial" w:hint="eastAsia"/>
          <w:color w:val="000000"/>
        </w:rPr>
        <w:t>龙永图</w:t>
      </w:r>
      <w:r>
        <w:rPr>
          <w:rFonts w:ascii="Arial" w:hAnsi="Arial" w:cs="Arial"/>
          <w:color w:val="000000"/>
        </w:rPr>
        <w:t xml:space="preserve">      </w:t>
      </w:r>
      <w:r>
        <w:rPr>
          <w:rFonts w:ascii="Arial" w:hAnsi="Arial" w:cs="Arial" w:hint="eastAsia"/>
          <w:color w:val="000000"/>
          <w:spacing w:val="7"/>
        </w:rPr>
        <w:t>中国人民大学兼职教授，博鳌亚洲论坛秘书长。</w:t>
      </w:r>
    </w:p>
    <w:p w:rsidR="00624B32" w:rsidRDefault="00624B32">
      <w:pPr>
        <w:spacing w:line="380" w:lineRule="exact"/>
        <w:rPr>
          <w:rFonts w:ascii="Arial" w:hAnsi="Arial" w:cs="Arial"/>
          <w:color w:val="000000"/>
          <w:spacing w:val="7"/>
        </w:rPr>
      </w:pPr>
      <w:r>
        <w:rPr>
          <w:rFonts w:ascii="Arial" w:hAnsi="Arial" w:cs="Arial" w:hint="eastAsia"/>
          <w:color w:val="000000"/>
        </w:rPr>
        <w:t>梁定邦</w:t>
      </w:r>
      <w:r>
        <w:rPr>
          <w:rFonts w:ascii="Arial" w:hAnsi="Arial" w:cs="Arial"/>
          <w:color w:val="000000"/>
        </w:rPr>
        <w:t xml:space="preserve">      </w:t>
      </w:r>
      <w:r>
        <w:rPr>
          <w:rFonts w:ascii="宋体" w:hAnsi="宋体" w:cs="宋体" w:hint="eastAsia"/>
          <w:color w:val="000000"/>
        </w:rPr>
        <w:t>清华大学兼职教授，</w:t>
      </w:r>
      <w:r>
        <w:rPr>
          <w:rFonts w:ascii="Arial" w:hAnsi="Arial" w:cs="Arial" w:hint="eastAsia"/>
          <w:color w:val="000000"/>
          <w:spacing w:val="7"/>
        </w:rPr>
        <w:t>香港证券及期货事务监察委员会主席。</w:t>
      </w:r>
    </w:p>
    <w:p w:rsidR="00624B32" w:rsidRDefault="00624B32" w:rsidP="004A6D43">
      <w:pPr>
        <w:wordWrap w:val="0"/>
        <w:spacing w:line="326" w:lineRule="atLeast"/>
        <w:ind w:left="31680" w:hangingChars="750" w:firstLine="31680"/>
        <w:rPr>
          <w:rFonts w:ascii="Arial" w:hAnsi="Arial" w:cs="Arial"/>
          <w:color w:val="000000"/>
          <w:spacing w:val="7"/>
        </w:rPr>
      </w:pPr>
      <w:r>
        <w:rPr>
          <w:rFonts w:ascii="Arial" w:hAnsi="Arial" w:cs="Arial" w:hint="eastAsia"/>
          <w:color w:val="000000"/>
          <w:spacing w:val="7"/>
        </w:rPr>
        <w:t>林义相</w:t>
      </w:r>
      <w:r>
        <w:rPr>
          <w:rFonts w:ascii="Arial" w:hAnsi="Arial" w:cs="Arial"/>
          <w:color w:val="000000"/>
          <w:spacing w:val="7"/>
        </w:rPr>
        <w:t xml:space="preserve">     </w:t>
      </w:r>
      <w:r>
        <w:rPr>
          <w:rFonts w:ascii="宋体" w:hAnsi="宋体" w:cs="宋体" w:hint="eastAsia"/>
          <w:color w:val="000000"/>
        </w:rPr>
        <w:t>清华大学兼职教授</w:t>
      </w:r>
      <w:r>
        <w:rPr>
          <w:rFonts w:ascii="宋体" w:hAnsi="宋体" w:cs="宋体"/>
          <w:color w:val="000000"/>
        </w:rPr>
        <w:t xml:space="preserve"> </w:t>
      </w:r>
      <w:r>
        <w:rPr>
          <w:rFonts w:ascii="宋体" w:hAnsi="宋体" w:cs="宋体" w:hint="eastAsia"/>
          <w:color w:val="000000"/>
        </w:rPr>
        <w:t>，</w:t>
      </w:r>
      <w:r>
        <w:rPr>
          <w:rFonts w:ascii="Arial" w:hAnsi="Arial" w:cs="Arial" w:hint="eastAsia"/>
          <w:color w:val="000000"/>
          <w:spacing w:val="7"/>
        </w:rPr>
        <w:t>中国证券监督管理委员会高级专家，天相投资顾问有限公司董事长兼总经理。</w:t>
      </w:r>
    </w:p>
    <w:p w:rsidR="00624B32" w:rsidRDefault="00624B32">
      <w:pPr>
        <w:spacing w:line="380" w:lineRule="exact"/>
      </w:pPr>
      <w:r>
        <w:rPr>
          <w:rFonts w:hint="eastAsia"/>
        </w:rPr>
        <w:t>黄铁鹰</w:t>
      </w:r>
      <w:r>
        <w:t xml:space="preserve">      </w:t>
      </w:r>
      <w:r>
        <w:rPr>
          <w:rFonts w:hint="eastAsia"/>
        </w:rPr>
        <w:t>北京大学光华管理学院访问教授，曾华润集团董事总经理</w:t>
      </w:r>
    </w:p>
    <w:p w:rsidR="00624B32" w:rsidRDefault="00624B32">
      <w:pPr>
        <w:spacing w:line="380" w:lineRule="exact"/>
      </w:pPr>
      <w:r>
        <w:rPr>
          <w:rFonts w:hint="eastAsia"/>
        </w:rPr>
        <w:t>张</w:t>
      </w:r>
      <w:r>
        <w:t xml:space="preserve">  </w:t>
      </w:r>
      <w:r>
        <w:rPr>
          <w:rFonts w:hint="eastAsia"/>
        </w:rPr>
        <w:t>伟</w:t>
      </w:r>
      <w:r>
        <w:t xml:space="preserve">       </w:t>
      </w:r>
      <w:r>
        <w:rPr>
          <w:rFonts w:hint="eastAsia"/>
        </w:rPr>
        <w:t>北京大学投资银行学会名誉会长</w:t>
      </w:r>
      <w:r>
        <w:t xml:space="preserve">    </w:t>
      </w:r>
    </w:p>
    <w:p w:rsidR="00624B32" w:rsidRDefault="00624B32">
      <w:pPr>
        <w:spacing w:line="380" w:lineRule="exact"/>
      </w:pPr>
      <w:r>
        <w:rPr>
          <w:rFonts w:hint="eastAsia"/>
        </w:rPr>
        <w:t>刘</w:t>
      </w:r>
      <w:r>
        <w:t xml:space="preserve">  </w:t>
      </w:r>
      <w:r>
        <w:rPr>
          <w:rFonts w:hint="eastAsia"/>
        </w:rPr>
        <w:t>勇</w:t>
      </w:r>
      <w:r>
        <w:t xml:space="preserve">       </w:t>
      </w:r>
      <w:r>
        <w:rPr>
          <w:rFonts w:ascii="宋体" w:hAnsi="宋体" w:cs="宋体" w:hint="eastAsia"/>
          <w:color w:val="000000"/>
        </w:rPr>
        <w:t>清华大学兼职教授，</w:t>
      </w:r>
      <w:r>
        <w:rPr>
          <w:rFonts w:hint="eastAsia"/>
        </w:rPr>
        <w:t>国家开发银行局长</w:t>
      </w:r>
    </w:p>
    <w:p w:rsidR="00624B32" w:rsidRDefault="00624B32">
      <w:pPr>
        <w:spacing w:line="380" w:lineRule="exact"/>
      </w:pPr>
      <w:r>
        <w:rPr>
          <w:rFonts w:hint="eastAsia"/>
        </w:rPr>
        <w:t>巴曙松</w:t>
      </w:r>
      <w:r>
        <w:t xml:space="preserve">      </w:t>
      </w:r>
      <w:r>
        <w:rPr>
          <w:rFonts w:ascii="宋体" w:hAnsi="宋体" w:cs="宋体" w:hint="eastAsia"/>
          <w:color w:val="000000"/>
        </w:rPr>
        <w:t>清华大学兼职教授。</w:t>
      </w:r>
      <w:r>
        <w:rPr>
          <w:rFonts w:hint="eastAsia"/>
        </w:rPr>
        <w:t>国务院发展研究中心金融研究所副所长</w:t>
      </w:r>
    </w:p>
    <w:p w:rsidR="00624B32" w:rsidRDefault="00624B32">
      <w:pPr>
        <w:spacing w:line="380" w:lineRule="exact"/>
      </w:pPr>
      <w:r>
        <w:rPr>
          <w:rFonts w:hint="eastAsia"/>
        </w:rPr>
        <w:t>李玲瑶</w:t>
      </w:r>
      <w:r>
        <w:t xml:space="preserve">      </w:t>
      </w:r>
      <w:r>
        <w:rPr>
          <w:rFonts w:hint="eastAsia"/>
        </w:rPr>
        <w:t>清华大学国际金融研究中心研究员，美籍华人，国际金融博士</w:t>
      </w:r>
      <w:r>
        <w:t xml:space="preserve"> </w:t>
      </w:r>
    </w:p>
    <w:p w:rsidR="00624B32" w:rsidRDefault="00624B32">
      <w:pPr>
        <w:spacing w:line="380" w:lineRule="exact"/>
        <w:rPr>
          <w:rStyle w:val="font110"/>
          <w:sz w:val="24"/>
        </w:rPr>
      </w:pPr>
      <w:r>
        <w:rPr>
          <w:rStyle w:val="font110"/>
          <w:rFonts w:hint="eastAsia"/>
          <w:sz w:val="24"/>
        </w:rPr>
        <w:t>路长全</w:t>
      </w:r>
      <w:r>
        <w:rPr>
          <w:rStyle w:val="font110"/>
          <w:sz w:val="24"/>
        </w:rPr>
        <w:t xml:space="preserve">      </w:t>
      </w:r>
      <w:r>
        <w:rPr>
          <w:rFonts w:ascii="宋体" w:hAnsi="宋体" w:cs="宋体" w:hint="eastAsia"/>
          <w:color w:val="000000"/>
        </w:rPr>
        <w:t>清华大学兼职教授，</w:t>
      </w:r>
      <w:r>
        <w:rPr>
          <w:rStyle w:val="font110"/>
          <w:rFonts w:hint="eastAsia"/>
          <w:sz w:val="24"/>
        </w:rPr>
        <w:t>原伊利集团营销部副总监</w:t>
      </w:r>
    </w:p>
    <w:p w:rsidR="00624B32" w:rsidRDefault="00624B32">
      <w:pPr>
        <w:spacing w:line="380" w:lineRule="exact"/>
        <w:rPr>
          <w:rFonts w:ascii="Arial" w:hAnsi="Arial" w:cs="Arial"/>
          <w:color w:val="000000"/>
          <w:spacing w:val="7"/>
        </w:rPr>
      </w:pPr>
      <w:r>
        <w:rPr>
          <w:rFonts w:hint="eastAsia"/>
          <w:color w:val="000000"/>
        </w:rPr>
        <w:t>吴念鲁</w:t>
      </w:r>
      <w:r>
        <w:rPr>
          <w:color w:val="000000"/>
        </w:rPr>
        <w:t xml:space="preserve">      </w:t>
      </w:r>
      <w:r>
        <w:rPr>
          <w:rFonts w:hint="eastAsia"/>
          <w:color w:val="000000"/>
        </w:rPr>
        <w:t>中国国际金融学会副院长、中央财经大学教授、博导</w:t>
      </w:r>
    </w:p>
    <w:p w:rsidR="00624B32" w:rsidRDefault="00624B32">
      <w:pPr>
        <w:spacing w:line="380" w:lineRule="exact"/>
        <w:rPr>
          <w:rFonts w:ascii="宋体" w:cs="宋体"/>
          <w:color w:val="000000"/>
        </w:rPr>
      </w:pPr>
      <w:r>
        <w:rPr>
          <w:rFonts w:ascii="宋体" w:hAnsi="宋体" w:cs="宋体" w:hint="eastAsia"/>
          <w:color w:val="000000"/>
        </w:rPr>
        <w:t>张金顺</w:t>
      </w:r>
      <w:r>
        <w:rPr>
          <w:rFonts w:ascii="宋体" w:hAnsi="宋体" w:cs="宋体"/>
          <w:color w:val="000000"/>
        </w:rPr>
        <w:t xml:space="preserve">   </w:t>
      </w:r>
      <w:r>
        <w:rPr>
          <w:rFonts w:ascii="宋体" w:hAnsi="宋体" w:cs="宋体" w:hint="eastAsia"/>
          <w:color w:val="000000"/>
        </w:rPr>
        <w:t>中国人民大学商学院教授、中国民生银行北京分行副行长。</w:t>
      </w:r>
    </w:p>
    <w:p w:rsidR="00624B32" w:rsidRDefault="00624B32" w:rsidP="004A6D43">
      <w:pPr>
        <w:spacing w:line="380" w:lineRule="exact"/>
        <w:ind w:left="31680" w:hangingChars="450" w:firstLine="31680"/>
        <w:rPr>
          <w:rFonts w:ascii="宋体" w:cs="宋体"/>
          <w:color w:val="000000"/>
        </w:rPr>
      </w:pPr>
      <w:r>
        <w:rPr>
          <w:rFonts w:ascii="宋体" w:hAnsi="宋体" w:cs="宋体" w:hint="eastAsia"/>
          <w:color w:val="000000"/>
        </w:rPr>
        <w:t>曹卓君</w:t>
      </w:r>
      <w:r>
        <w:rPr>
          <w:rFonts w:ascii="宋体" w:hAnsi="宋体" w:cs="宋体"/>
          <w:color w:val="000000"/>
        </w:rPr>
        <w:t xml:space="preserve">   </w:t>
      </w:r>
      <w:r>
        <w:rPr>
          <w:rFonts w:ascii="宋体" w:hAnsi="宋体" w:cs="宋体" w:hint="eastAsia"/>
          <w:color w:val="000000"/>
        </w:rPr>
        <w:t>和君集团合伙人，和君咨询健康养老研究中心副主任，中国健康养老产业联盟产业研究中心主任</w:t>
      </w:r>
    </w:p>
    <w:p w:rsidR="00624B32" w:rsidRDefault="00624B32">
      <w:pPr>
        <w:spacing w:line="380" w:lineRule="exact"/>
        <w:rPr>
          <w:rFonts w:ascii="宋体" w:cs="宋体"/>
          <w:color w:val="000000"/>
        </w:rPr>
      </w:pPr>
      <w:r>
        <w:rPr>
          <w:rFonts w:ascii="宋体" w:hAnsi="宋体" w:cs="宋体" w:hint="eastAsia"/>
          <w:color w:val="000000"/>
        </w:rPr>
        <w:t>付红光</w:t>
      </w:r>
      <w:r>
        <w:rPr>
          <w:rFonts w:ascii="宋体" w:hAnsi="宋体" w:cs="宋体"/>
          <w:color w:val="000000"/>
        </w:rPr>
        <w:t xml:space="preserve">   </w:t>
      </w:r>
      <w:r>
        <w:rPr>
          <w:rFonts w:ascii="宋体" w:hAnsi="宋体" w:cs="宋体" w:hint="eastAsia"/>
          <w:color w:val="000000"/>
        </w:rPr>
        <w:t>和君资本业务合伙人，和君集团新三板研究与服务中心秘书长</w:t>
      </w:r>
    </w:p>
    <w:p w:rsidR="00624B32" w:rsidRDefault="00624B32" w:rsidP="004A6D43">
      <w:pPr>
        <w:spacing w:line="380" w:lineRule="exact"/>
        <w:ind w:left="31680" w:hangingChars="450" w:firstLine="31680"/>
        <w:rPr>
          <w:rFonts w:ascii="宋体" w:cs="宋体"/>
          <w:color w:val="000000"/>
        </w:rPr>
      </w:pPr>
      <w:r>
        <w:rPr>
          <w:rFonts w:ascii="宋体" w:hAnsi="宋体" w:cs="宋体" w:hint="eastAsia"/>
          <w:color w:val="000000"/>
        </w:rPr>
        <w:t>张</w:t>
      </w:r>
      <w:r>
        <w:rPr>
          <w:rFonts w:ascii="宋体" w:hAnsi="宋体" w:cs="宋体"/>
          <w:color w:val="000000"/>
        </w:rPr>
        <w:t xml:space="preserve">  </w:t>
      </w:r>
      <w:r>
        <w:rPr>
          <w:rFonts w:ascii="宋体" w:hAnsi="宋体" w:cs="宋体" w:hint="eastAsia"/>
          <w:color w:val="000000"/>
        </w:rPr>
        <w:t>勇</w:t>
      </w:r>
      <w:r>
        <w:rPr>
          <w:rFonts w:ascii="宋体" w:hAnsi="宋体" w:cs="宋体"/>
          <w:color w:val="000000"/>
        </w:rPr>
        <w:t xml:space="preserve">   </w:t>
      </w:r>
      <w:r>
        <w:rPr>
          <w:rFonts w:ascii="宋体" w:hAnsi="宋体" w:cs="宋体" w:hint="eastAsia"/>
          <w:color w:val="000000"/>
        </w:rPr>
        <w:t>南开大学国际法法学研究所所长；天津市人民政府法律顾问；中国国际经济贸易仲裁委员会仲裁员；伦敦大学法学硕士，北京大学法学博士</w:t>
      </w:r>
    </w:p>
    <w:p w:rsidR="00624B32" w:rsidRDefault="00624B32">
      <w:pPr>
        <w:spacing w:line="380" w:lineRule="exact"/>
        <w:rPr>
          <w:rFonts w:ascii="宋体" w:cs="宋体"/>
          <w:color w:val="000000"/>
        </w:rPr>
      </w:pPr>
      <w:r>
        <w:rPr>
          <w:rFonts w:ascii="宋体" w:hAnsi="宋体" w:cs="宋体" w:hint="eastAsia"/>
          <w:color w:val="000000"/>
        </w:rPr>
        <w:t>马振亚</w:t>
      </w:r>
      <w:r>
        <w:rPr>
          <w:rFonts w:ascii="宋体" w:hAnsi="宋体" w:cs="宋体"/>
          <w:color w:val="000000"/>
        </w:rPr>
        <w:t xml:space="preserve">   </w:t>
      </w:r>
      <w:r>
        <w:rPr>
          <w:rFonts w:ascii="宋体" w:hAnsi="宋体" w:cs="宋体" w:hint="eastAsia"/>
          <w:color w:val="000000"/>
        </w:rPr>
        <w:t>和辰科创董事长；</w:t>
      </w:r>
      <w:r>
        <w:rPr>
          <w:rFonts w:ascii="宋体" w:hAnsi="宋体" w:cs="宋体"/>
          <w:color w:val="000000"/>
        </w:rPr>
        <w:t xml:space="preserve"> </w:t>
      </w:r>
      <w:r>
        <w:rPr>
          <w:rFonts w:ascii="宋体" w:hAnsi="宋体" w:cs="宋体" w:hint="eastAsia"/>
          <w:color w:val="000000"/>
        </w:rPr>
        <w:t>和君集团合伙人；</w:t>
      </w:r>
      <w:r>
        <w:rPr>
          <w:rFonts w:ascii="宋体" w:hAnsi="宋体" w:cs="宋体"/>
          <w:color w:val="000000"/>
        </w:rPr>
        <w:t xml:space="preserve"> </w:t>
      </w:r>
      <w:r>
        <w:rPr>
          <w:rFonts w:ascii="宋体" w:hAnsi="宋体" w:cs="宋体" w:hint="eastAsia"/>
          <w:color w:val="000000"/>
        </w:rPr>
        <w:t>中国科学院大学硕士</w:t>
      </w:r>
    </w:p>
    <w:p w:rsidR="00624B32" w:rsidRDefault="00624B32" w:rsidP="004A6D43">
      <w:pPr>
        <w:spacing w:line="380" w:lineRule="exact"/>
        <w:ind w:left="31680" w:hangingChars="450" w:firstLine="31680"/>
        <w:rPr>
          <w:rFonts w:ascii="宋体" w:cs="宋体"/>
          <w:color w:val="000000"/>
        </w:rPr>
      </w:pPr>
      <w:r>
        <w:rPr>
          <w:rFonts w:ascii="宋体" w:hAnsi="宋体" w:cs="宋体" w:hint="eastAsia"/>
          <w:color w:val="000000"/>
        </w:rPr>
        <w:t>李寒冰</w:t>
      </w:r>
      <w:r>
        <w:rPr>
          <w:rFonts w:ascii="宋体" w:hAnsi="宋体" w:cs="宋体"/>
          <w:color w:val="000000"/>
        </w:rPr>
        <w:t xml:space="preserve">   </w:t>
      </w:r>
      <w:r>
        <w:rPr>
          <w:rFonts w:ascii="宋体" w:hAnsi="宋体" w:cs="宋体" w:hint="eastAsia"/>
          <w:color w:val="000000"/>
        </w:rPr>
        <w:t>业务合伙人；十余年管理咨询经验，居易国际外部董事；中国人民大学</w:t>
      </w:r>
      <w:r>
        <w:rPr>
          <w:rFonts w:ascii="宋体" w:hAnsi="宋体" w:cs="宋体"/>
          <w:color w:val="000000"/>
        </w:rPr>
        <w:t xml:space="preserve"> </w:t>
      </w:r>
      <w:r>
        <w:rPr>
          <w:rFonts w:ascii="宋体" w:hAnsi="宋体" w:cs="宋体" w:hint="eastAsia"/>
          <w:color w:val="000000"/>
        </w:rPr>
        <w:t>企业管理学士；中国人民大学工商管理硕士</w:t>
      </w:r>
    </w:p>
    <w:p w:rsidR="00624B32" w:rsidRDefault="00624B32" w:rsidP="004A6D43">
      <w:pPr>
        <w:spacing w:line="380" w:lineRule="exact"/>
        <w:ind w:left="31680" w:hangingChars="450" w:firstLine="31680"/>
        <w:rPr>
          <w:rFonts w:ascii="华文琥珀" w:eastAsia="华文琥珀" w:hAnsi="宋体"/>
          <w:b/>
          <w:color w:val="7030A0"/>
          <w:sz w:val="32"/>
          <w:szCs w:val="32"/>
        </w:rPr>
      </w:pPr>
      <w:r>
        <w:rPr>
          <w:rFonts w:ascii="宋体" w:hAnsi="宋体" w:cs="宋体" w:hint="eastAsia"/>
          <w:color w:val="000000"/>
        </w:rPr>
        <w:t>任燕芳</w:t>
      </w:r>
      <w:r>
        <w:rPr>
          <w:rFonts w:ascii="宋体" w:hAnsi="宋体" w:cs="宋体"/>
          <w:color w:val="000000"/>
        </w:rPr>
        <w:t xml:space="preserve">   </w:t>
      </w:r>
      <w:r>
        <w:rPr>
          <w:rFonts w:ascii="宋体" w:hAnsi="宋体" w:cs="宋体" w:hint="eastAsia"/>
          <w:color w:val="000000"/>
        </w:rPr>
        <w:t>清大厚德教育研究院认证授课老师；毕业于清华大学法学院，法学学士、经济学硕士</w:t>
      </w:r>
      <w:r>
        <w:rPr>
          <w:rFonts w:ascii="宋体" w:cs="宋体"/>
          <w:color w:val="000000"/>
        </w:rPr>
        <w:t>.</w:t>
      </w:r>
    </w:p>
    <w:p w:rsidR="00624B32" w:rsidRDefault="00624B32">
      <w:pPr>
        <w:spacing w:line="480" w:lineRule="exact"/>
        <w:rPr>
          <w:rFonts w:ascii="华文琥珀" w:eastAsia="华文琥珀" w:hAnsi="宋体"/>
          <w:b/>
          <w:color w:val="7030A0"/>
          <w:sz w:val="32"/>
          <w:szCs w:val="32"/>
        </w:rPr>
      </w:pPr>
      <w:r>
        <w:rPr>
          <w:rFonts w:ascii="华文琥珀" w:eastAsia="华文琥珀" w:hAnsi="宋体" w:hint="eastAsia"/>
          <w:b/>
          <w:color w:val="7030A0"/>
          <w:sz w:val="32"/>
          <w:szCs w:val="32"/>
        </w:rPr>
        <w:t>【教务信息】</w:t>
      </w:r>
    </w:p>
    <w:p w:rsidR="00624B32" w:rsidRDefault="00624B32">
      <w:pPr>
        <w:numPr>
          <w:ilvl w:val="0"/>
          <w:numId w:val="5"/>
        </w:numPr>
        <w:spacing w:line="480" w:lineRule="exact"/>
        <w:rPr>
          <w:rFonts w:ascii="宋体" w:cs="宋体"/>
          <w:lang w:val="zh-CN"/>
        </w:rPr>
      </w:pPr>
      <w:r>
        <w:rPr>
          <w:rFonts w:ascii="宋体" w:hAnsi="宋体" w:cs="宋体" w:hint="eastAsia"/>
          <w:lang w:val="zh-TW" w:eastAsia="zh-TW"/>
        </w:rPr>
        <w:t>学制</w:t>
      </w:r>
      <w:r>
        <w:rPr>
          <w:rFonts w:ascii="宋体" w:hAnsi="宋体" w:cs="宋体" w:hint="eastAsia"/>
          <w:lang w:val="zh-CN"/>
        </w:rPr>
        <w:t>：</w:t>
      </w:r>
      <w:r>
        <w:rPr>
          <w:rFonts w:ascii="宋体" w:hAnsi="宋体" w:cs="宋体" w:hint="eastAsia"/>
          <w:lang w:val="zh-TW" w:eastAsia="zh-TW"/>
        </w:rPr>
        <w:t>一年，每个月集中学习</w:t>
      </w:r>
      <w:r>
        <w:rPr>
          <w:rFonts w:ascii="宋体" w:hAnsi="宋体" w:cs="宋体"/>
          <w:lang w:val="zh-CN"/>
        </w:rPr>
        <w:t>2</w:t>
      </w:r>
      <w:r>
        <w:rPr>
          <w:rFonts w:ascii="宋体" w:hAnsi="宋体" w:cs="宋体" w:hint="eastAsia"/>
          <w:lang w:val="zh-TW" w:eastAsia="zh-TW"/>
        </w:rPr>
        <w:t>天（周</w:t>
      </w:r>
      <w:r>
        <w:rPr>
          <w:rFonts w:ascii="宋体" w:hAnsi="宋体" w:cs="宋体" w:hint="eastAsia"/>
          <w:lang w:val="zh-CN"/>
        </w:rPr>
        <w:t>六</w:t>
      </w:r>
      <w:r>
        <w:rPr>
          <w:rFonts w:ascii="宋体" w:hAnsi="宋体" w:cs="宋体" w:hint="eastAsia"/>
          <w:lang w:val="zh-TW" w:eastAsia="zh-TW"/>
        </w:rPr>
        <w:t>周日）；</w:t>
      </w:r>
    </w:p>
    <w:p w:rsidR="00624B32" w:rsidRDefault="00624B32">
      <w:pPr>
        <w:numPr>
          <w:ilvl w:val="0"/>
          <w:numId w:val="5"/>
        </w:numPr>
        <w:spacing w:line="480" w:lineRule="exact"/>
        <w:rPr>
          <w:rFonts w:ascii="等线" w:eastAsia="等线"/>
          <w:shd w:val="clear" w:color="auto" w:fill="FFFFFF"/>
        </w:rPr>
      </w:pPr>
      <w:r>
        <w:rPr>
          <w:rFonts w:ascii="宋体" w:hAnsi="宋体" w:cs="宋体" w:hint="eastAsia"/>
          <w:lang w:val="zh-CN"/>
        </w:rPr>
        <w:t>学费：原价</w:t>
      </w:r>
      <w:r>
        <w:rPr>
          <w:rFonts w:ascii="宋体" w:hAnsi="宋体" w:cs="宋体"/>
          <w:lang w:val="zh-CN"/>
        </w:rPr>
        <w:t>598</w:t>
      </w:r>
      <w:r>
        <w:rPr>
          <w:rFonts w:ascii="宋体" w:cs="宋体"/>
          <w:lang w:val="zh-CN"/>
        </w:rPr>
        <w:t>00</w:t>
      </w:r>
      <w:r>
        <w:rPr>
          <w:rFonts w:ascii="宋体" w:hAnsi="宋体" w:cs="宋体" w:hint="eastAsia"/>
          <w:lang w:val="zh-CN"/>
        </w:rPr>
        <w:t>元</w:t>
      </w:r>
      <w:r>
        <w:rPr>
          <w:rFonts w:ascii="宋体" w:hAnsi="宋体" w:cs="宋体"/>
          <w:lang w:val="zh-CN"/>
        </w:rPr>
        <w:t>/</w:t>
      </w:r>
      <w:r>
        <w:rPr>
          <w:rFonts w:ascii="宋体" w:hAnsi="宋体" w:cs="宋体" w:hint="eastAsia"/>
          <w:lang w:val="zh-CN"/>
        </w:rPr>
        <w:t>人；现</w:t>
      </w:r>
      <w:r>
        <w:rPr>
          <w:rFonts w:ascii="等线" w:hAnsi="等线" w:hint="eastAsia"/>
          <w:shd w:val="clear" w:color="auto" w:fill="FFFFFF"/>
        </w:rPr>
        <w:t>学员</w:t>
      </w:r>
      <w:r>
        <w:rPr>
          <w:rFonts w:ascii="等线" w:hAnsi="等线"/>
          <w:b/>
          <w:color w:val="FF0000"/>
          <w:shd w:val="clear" w:color="auto" w:fill="FFFFFF"/>
        </w:rPr>
        <w:t>39800</w:t>
      </w:r>
      <w:r>
        <w:rPr>
          <w:rFonts w:ascii="等线" w:hAnsi="等线" w:hint="eastAsia"/>
          <w:b/>
          <w:color w:val="FF0000"/>
          <w:shd w:val="clear" w:color="auto" w:fill="FFFFFF"/>
        </w:rPr>
        <w:t>元</w:t>
      </w:r>
      <w:r>
        <w:rPr>
          <w:rFonts w:ascii="等线" w:hAnsi="等线"/>
          <w:b/>
          <w:color w:val="FF0000"/>
          <w:shd w:val="clear" w:color="auto" w:fill="FFFFFF"/>
        </w:rPr>
        <w:t>/</w:t>
      </w:r>
      <w:r>
        <w:rPr>
          <w:rFonts w:ascii="等线" w:hAnsi="等线" w:hint="eastAsia"/>
          <w:b/>
          <w:color w:val="FF0000"/>
          <w:shd w:val="clear" w:color="auto" w:fill="FFFFFF"/>
        </w:rPr>
        <w:t>人</w:t>
      </w:r>
      <w:r>
        <w:rPr>
          <w:rFonts w:ascii="等线" w:hAnsi="等线" w:hint="eastAsia"/>
          <w:shd w:val="clear" w:color="auto" w:fill="FFFFFF"/>
        </w:rPr>
        <w:t>（含授课费、资料费、</w:t>
      </w:r>
      <w:r>
        <w:rPr>
          <w:rFonts w:ascii="宋体" w:hAnsi="宋体" w:cs="Arial" w:hint="eastAsia"/>
          <w:bCs/>
          <w:szCs w:val="21"/>
        </w:rPr>
        <w:t>茶点、联谊</w:t>
      </w:r>
      <w:r>
        <w:rPr>
          <w:rFonts w:ascii="等线" w:hAnsi="等线" w:hint="eastAsia"/>
          <w:shd w:val="clear" w:color="auto" w:fill="FFFFFF"/>
        </w:rPr>
        <w:t>、证书费；</w:t>
      </w:r>
      <w:r>
        <w:rPr>
          <w:rFonts w:ascii="宋体" w:hAnsi="宋体" w:cs="宋体" w:hint="eastAsia"/>
          <w:bCs/>
        </w:rPr>
        <w:t>交通食宿自理</w:t>
      </w:r>
      <w:r>
        <w:rPr>
          <w:rFonts w:ascii="等线" w:hAnsi="等线" w:hint="eastAsia"/>
          <w:shd w:val="clear" w:color="auto" w:fill="FFFFFF"/>
        </w:rPr>
        <w:t>）</w:t>
      </w:r>
    </w:p>
    <w:p w:rsidR="00624B32" w:rsidRDefault="00624B32" w:rsidP="004A6D43">
      <w:pPr>
        <w:spacing w:line="480" w:lineRule="exact"/>
        <w:ind w:leftChars="-59" w:left="31680" w:firstLineChars="50" w:firstLine="31680"/>
        <w:rPr>
          <w:rFonts w:ascii="宋体"/>
          <w:shd w:val="clear" w:color="auto" w:fill="FFFFFF"/>
        </w:rPr>
      </w:pPr>
      <w:r>
        <w:rPr>
          <w:rFonts w:ascii="宋体" w:hAnsi="宋体"/>
          <w:shd w:val="clear" w:color="auto" w:fill="FFFFFF"/>
        </w:rPr>
        <w:t>3</w:t>
      </w:r>
      <w:r>
        <w:rPr>
          <w:rFonts w:ascii="宋体" w:hAnsi="宋体" w:hint="eastAsia"/>
          <w:shd w:val="clear" w:color="auto" w:fill="FFFFFF"/>
        </w:rPr>
        <w:t>、学习期满，颁发</w:t>
      </w:r>
      <w:r>
        <w:rPr>
          <w:rFonts w:ascii="宋体" w:hint="eastAsia"/>
          <w:shd w:val="clear" w:color="auto" w:fill="FFFFFF"/>
        </w:rPr>
        <w:t>“</w:t>
      </w:r>
      <w:r>
        <w:rPr>
          <w:rFonts w:ascii="宋体" w:hAnsi="宋体" w:hint="eastAsia"/>
          <w:shd w:val="clear" w:color="auto" w:fill="FFFFFF"/>
        </w:rPr>
        <w:t>清大厚德私募股权投资与资本运营研修班</w:t>
      </w:r>
      <w:r>
        <w:rPr>
          <w:rFonts w:ascii="宋体" w:hint="eastAsia"/>
          <w:shd w:val="clear" w:color="auto" w:fill="FFFFFF"/>
        </w:rPr>
        <w:t>”</w:t>
      </w:r>
      <w:r>
        <w:rPr>
          <w:rFonts w:ascii="宋体" w:hAnsi="宋体" w:hint="eastAsia"/>
          <w:shd w:val="clear" w:color="auto" w:fill="FFFFFF"/>
        </w:rPr>
        <w:t>结业证书。</w:t>
      </w:r>
    </w:p>
    <w:p w:rsidR="00624B32" w:rsidRDefault="00624B32">
      <w:pPr>
        <w:spacing w:line="480" w:lineRule="exact"/>
        <w:rPr>
          <w:rFonts w:ascii="华文琥珀" w:eastAsia="华文琥珀" w:hAnsi="宋体"/>
          <w:b/>
          <w:color w:val="7030A0"/>
          <w:sz w:val="32"/>
          <w:szCs w:val="32"/>
        </w:rPr>
      </w:pPr>
      <w:r>
        <w:rPr>
          <w:rFonts w:ascii="宋体" w:hAnsi="宋体" w:cs="宋体"/>
          <w:b/>
          <w:lang w:val="zh-TW"/>
        </w:rPr>
        <w:t>4</w:t>
      </w:r>
      <w:r>
        <w:rPr>
          <w:rFonts w:ascii="宋体" w:hAnsi="宋体" w:cs="宋体" w:hint="eastAsia"/>
          <w:b/>
          <w:lang w:val="zh-TW"/>
        </w:rPr>
        <w:t>、</w:t>
      </w:r>
      <w:r>
        <w:rPr>
          <w:rFonts w:ascii="宋体" w:hAnsi="宋体" w:cs="宋体" w:hint="eastAsia"/>
          <w:lang w:val="zh-CN"/>
        </w:rPr>
        <w:t>上课地点：清华园</w:t>
      </w:r>
      <w:r>
        <w:rPr>
          <w:rFonts w:ascii="宋体" w:hAnsi="宋体" w:cs="宋体" w:hint="eastAsia"/>
          <w:lang w:val="zh-TW" w:eastAsia="zh-TW"/>
        </w:rPr>
        <w:t>；</w:t>
      </w:r>
    </w:p>
    <w:p w:rsidR="00624B32" w:rsidRDefault="00624B32">
      <w:pPr>
        <w:spacing w:line="480" w:lineRule="exact"/>
        <w:rPr>
          <w:rFonts w:ascii="华文琥珀" w:eastAsia="华文琥珀" w:hAnsi="宋体"/>
          <w:b/>
          <w:color w:val="7030A0"/>
          <w:sz w:val="32"/>
          <w:szCs w:val="32"/>
        </w:rPr>
      </w:pPr>
      <w:r>
        <w:rPr>
          <w:rFonts w:ascii="华文琥珀" w:eastAsia="华文琥珀" w:hAnsi="宋体" w:hint="eastAsia"/>
          <w:b/>
          <w:color w:val="7030A0"/>
          <w:sz w:val="32"/>
          <w:szCs w:val="32"/>
        </w:rPr>
        <w:t>【汇款信息】</w:t>
      </w:r>
    </w:p>
    <w:p w:rsidR="00624B32" w:rsidRDefault="00624B32">
      <w:pPr>
        <w:spacing w:line="480" w:lineRule="exact"/>
        <w:rPr>
          <w:rFonts w:ascii="宋体" w:cs="宋体"/>
          <w:lang w:val="zh-TW" w:eastAsia="zh-TW"/>
        </w:rPr>
      </w:pPr>
      <w:r>
        <w:rPr>
          <w:rFonts w:ascii="宋体" w:hAnsi="宋体" w:cs="宋体" w:hint="eastAsia"/>
          <w:lang w:val="zh-TW" w:eastAsia="zh-TW"/>
        </w:rPr>
        <w:t>开户行：北京银行清华大学支行</w:t>
      </w:r>
    </w:p>
    <w:p w:rsidR="00624B32" w:rsidRDefault="00624B32">
      <w:pPr>
        <w:spacing w:line="480" w:lineRule="exact"/>
        <w:rPr>
          <w:rFonts w:ascii="宋体" w:cs="宋体"/>
          <w:lang w:val="zh-TW" w:eastAsia="zh-TW"/>
        </w:rPr>
      </w:pPr>
      <w:r>
        <w:rPr>
          <w:rFonts w:ascii="宋体" w:hAnsi="宋体" w:cs="宋体" w:hint="eastAsia"/>
          <w:lang w:val="zh-TW" w:eastAsia="zh-TW"/>
        </w:rPr>
        <w:t>账</w:t>
      </w:r>
      <w:r>
        <w:rPr>
          <w:rFonts w:ascii="宋体" w:hAnsi="宋体" w:cs="宋体"/>
          <w:lang w:val="zh-TW"/>
        </w:rPr>
        <w:t xml:space="preserve">  </w:t>
      </w:r>
      <w:r>
        <w:rPr>
          <w:rFonts w:ascii="宋体" w:hAnsi="宋体" w:cs="宋体" w:hint="eastAsia"/>
          <w:lang w:val="zh-TW" w:eastAsia="zh-TW"/>
        </w:rPr>
        <w:t>号：</w:t>
      </w:r>
      <w:r>
        <w:rPr>
          <w:rFonts w:ascii="宋体" w:hAnsi="宋体" w:cs="宋体"/>
          <w:lang w:val="zh-TW" w:eastAsia="zh-TW"/>
        </w:rPr>
        <w:t>20000033139800013524984</w:t>
      </w:r>
    </w:p>
    <w:p w:rsidR="00624B32" w:rsidRDefault="00624B32">
      <w:pPr>
        <w:spacing w:line="480" w:lineRule="exact"/>
        <w:rPr>
          <w:rFonts w:ascii="宋体" w:cs="宋体"/>
          <w:lang w:val="zh-TW" w:eastAsia="zh-TW"/>
        </w:rPr>
      </w:pPr>
      <w:r>
        <w:rPr>
          <w:rFonts w:ascii="宋体" w:hAnsi="宋体" w:cs="宋体" w:hint="eastAsia"/>
          <w:lang w:val="zh-TW" w:eastAsia="zh-TW"/>
        </w:rPr>
        <w:t>户</w:t>
      </w:r>
      <w:r>
        <w:rPr>
          <w:rFonts w:ascii="宋体" w:hAnsi="宋体" w:cs="宋体"/>
          <w:lang w:val="zh-TW"/>
        </w:rPr>
        <w:t xml:space="preserve">  </w:t>
      </w:r>
      <w:r>
        <w:rPr>
          <w:rFonts w:ascii="宋体" w:hAnsi="宋体" w:cs="宋体" w:hint="eastAsia"/>
          <w:lang w:val="zh-TW" w:eastAsia="zh-TW"/>
        </w:rPr>
        <w:t>名：北京清大厚德教育科技研究院</w:t>
      </w:r>
    </w:p>
    <w:p w:rsidR="00624B32" w:rsidRDefault="00624B32">
      <w:pPr>
        <w:spacing w:line="480" w:lineRule="exact"/>
        <w:rPr>
          <w:rFonts w:ascii="宋体" w:cs="宋体"/>
          <w:lang w:val="zh-CN"/>
        </w:rPr>
      </w:pPr>
      <w:r>
        <w:rPr>
          <w:rFonts w:ascii="宋体" w:hAnsi="宋体" w:cs="宋体" w:hint="eastAsia"/>
          <w:lang w:val="zh-TW" w:eastAsia="zh-TW"/>
        </w:rPr>
        <w:t>用</w:t>
      </w:r>
      <w:r>
        <w:rPr>
          <w:rFonts w:ascii="宋体" w:hAnsi="宋体" w:cs="宋体"/>
          <w:lang w:val="zh-TW" w:eastAsia="zh-TW"/>
        </w:rPr>
        <w:t xml:space="preserve">  </w:t>
      </w:r>
      <w:r>
        <w:rPr>
          <w:rFonts w:ascii="宋体" w:hAnsi="宋体" w:cs="宋体" w:hint="eastAsia"/>
          <w:lang w:val="zh-TW" w:eastAsia="zh-TW"/>
        </w:rPr>
        <w:t>途：</w:t>
      </w:r>
      <w:r>
        <w:rPr>
          <w:rFonts w:ascii="宋体" w:hAnsi="宋体" w:hint="eastAsia"/>
          <w:shd w:val="clear" w:color="auto" w:fill="FFFFFF"/>
        </w:rPr>
        <w:t>清大厚德私募股权投资与资本运营研修班</w:t>
      </w:r>
      <w:r>
        <w:rPr>
          <w:rFonts w:ascii="宋体" w:hAnsi="宋体" w:cs="宋体" w:hint="eastAsia"/>
          <w:lang w:val="zh-TW" w:eastAsia="zh-TW"/>
        </w:rPr>
        <w:t>×××学费</w:t>
      </w:r>
      <w:bookmarkStart w:id="1" w:name="_GoBack"/>
      <w:bookmarkEnd w:id="1"/>
    </w:p>
    <w:p w:rsidR="00624B32" w:rsidRDefault="00624B32">
      <w:pPr>
        <w:spacing w:line="480" w:lineRule="exact"/>
        <w:rPr>
          <w:rFonts w:ascii="华文琥珀" w:eastAsia="华文琥珀" w:hAnsi="宋体"/>
          <w:b/>
          <w:color w:val="7030A0"/>
          <w:sz w:val="32"/>
          <w:szCs w:val="32"/>
        </w:rPr>
      </w:pPr>
      <w:r>
        <w:rPr>
          <w:rFonts w:ascii="华文琥珀" w:eastAsia="华文琥珀" w:hAnsi="宋体" w:hint="eastAsia"/>
          <w:b/>
          <w:color w:val="7030A0"/>
          <w:sz w:val="32"/>
          <w:szCs w:val="32"/>
        </w:rPr>
        <w:t>【教学管理】</w:t>
      </w:r>
    </w:p>
    <w:p w:rsidR="00624B32" w:rsidRDefault="00624B32">
      <w:pPr>
        <w:spacing w:line="480" w:lineRule="exact"/>
        <w:rPr>
          <w:rFonts w:ascii="宋体" w:cs="宋体"/>
          <w:lang w:val="zh-TW" w:eastAsia="zh-TW"/>
        </w:rPr>
      </w:pPr>
      <w:r>
        <w:rPr>
          <w:rFonts w:ascii="宋体" w:hAnsi="宋体" w:cs="宋体"/>
          <w:lang w:val="zh-TW" w:eastAsia="zh-TW"/>
        </w:rPr>
        <w:t>1</w:t>
      </w:r>
      <w:r>
        <w:rPr>
          <w:rFonts w:ascii="宋体" w:hAnsi="宋体" w:cs="宋体" w:hint="eastAsia"/>
          <w:lang w:val="zh-TW" w:eastAsia="zh-TW"/>
        </w:rPr>
        <w:t>、研修班设班主任一名，负责相关的教学管理工作；由班主任协助组建班委会，选举班长等班委会人员，协助教学管理；</w:t>
      </w:r>
    </w:p>
    <w:p w:rsidR="00624B32" w:rsidRDefault="00624B32">
      <w:pPr>
        <w:spacing w:line="480" w:lineRule="exact"/>
        <w:rPr>
          <w:rFonts w:ascii="宋体" w:cs="宋体"/>
          <w:lang w:val="zh-TW" w:eastAsia="zh-TW"/>
        </w:rPr>
      </w:pPr>
      <w:r>
        <w:rPr>
          <w:rFonts w:ascii="宋体" w:hAnsi="宋体" w:cs="宋体"/>
          <w:lang w:val="zh-TW" w:eastAsia="zh-TW"/>
        </w:rPr>
        <w:t>2</w:t>
      </w:r>
      <w:r>
        <w:rPr>
          <w:rFonts w:ascii="宋体" w:hAnsi="宋体" w:cs="宋体" w:hint="eastAsia"/>
          <w:lang w:val="zh-TW" w:eastAsia="zh-TW"/>
        </w:rPr>
        <w:t>、班委会组织酒会、球赛、同学联谊、互访企业、成立班级企业等活动；</w:t>
      </w:r>
    </w:p>
    <w:p w:rsidR="00624B32" w:rsidRDefault="00624B32">
      <w:pPr>
        <w:spacing w:line="480" w:lineRule="exact"/>
        <w:rPr>
          <w:rFonts w:ascii="宋体" w:cs="宋体"/>
          <w:lang w:val="zh-TW"/>
        </w:rPr>
      </w:pPr>
      <w:r>
        <w:rPr>
          <w:rFonts w:ascii="宋体" w:hAnsi="宋体" w:cs="宋体"/>
          <w:lang w:val="zh-TW" w:eastAsia="zh-TW"/>
        </w:rPr>
        <w:t>3</w:t>
      </w:r>
      <w:r>
        <w:rPr>
          <w:rFonts w:ascii="宋体" w:hAnsi="宋体" w:cs="宋体" w:hint="eastAsia"/>
          <w:lang w:val="zh-TW" w:eastAsia="zh-TW"/>
        </w:rPr>
        <w:t>、评选优秀学员，颁发优秀学员荣誉证书；</w:t>
      </w:r>
      <w:r>
        <w:rPr>
          <w:rFonts w:ascii="宋体" w:cs="宋体"/>
          <w:lang w:val="zh-TW" w:eastAsia="zh-TW"/>
        </w:rPr>
        <w:br/>
      </w:r>
      <w:r>
        <w:rPr>
          <w:rFonts w:ascii="宋体" w:hAnsi="宋体" w:cs="宋体"/>
          <w:lang w:val="zh-TW" w:eastAsia="zh-TW"/>
        </w:rPr>
        <w:t>4</w:t>
      </w:r>
      <w:r>
        <w:rPr>
          <w:rFonts w:ascii="宋体" w:hAnsi="宋体" w:cs="宋体" w:hint="eastAsia"/>
          <w:lang w:val="zh-TW" w:eastAsia="zh-TW"/>
        </w:rPr>
        <w:t>、学员完成全部课程学习，并经考核合格后颁发结业证书；</w:t>
      </w:r>
    </w:p>
    <w:p w:rsidR="00624B32" w:rsidRDefault="00624B32">
      <w:pPr>
        <w:spacing w:line="480" w:lineRule="exact"/>
        <w:rPr>
          <w:rFonts w:ascii="宋体" w:cs="宋体"/>
          <w:lang w:val="zh-TW"/>
        </w:rPr>
      </w:pPr>
    </w:p>
    <w:p w:rsidR="00624B32" w:rsidRDefault="00624B32">
      <w:pPr>
        <w:spacing w:line="480" w:lineRule="exact"/>
        <w:rPr>
          <w:rFonts w:ascii="华文琥珀" w:eastAsia="华文琥珀" w:hAnsi="宋体"/>
          <w:b/>
          <w:color w:val="7030A0"/>
          <w:sz w:val="32"/>
          <w:szCs w:val="32"/>
        </w:rPr>
      </w:pPr>
      <w:r>
        <w:rPr>
          <w:rFonts w:ascii="华文琥珀" w:eastAsia="华文琥珀" w:hAnsi="宋体" w:hint="eastAsia"/>
          <w:b/>
          <w:color w:val="7030A0"/>
          <w:sz w:val="32"/>
          <w:szCs w:val="32"/>
        </w:rPr>
        <w:t>【增值部分】</w:t>
      </w:r>
    </w:p>
    <w:p w:rsidR="00624B32" w:rsidRDefault="00624B32">
      <w:pPr>
        <w:spacing w:line="480" w:lineRule="exact"/>
        <w:rPr>
          <w:rFonts w:ascii="宋体" w:cs="宋体"/>
          <w:lang w:val="zh-TW"/>
        </w:rPr>
      </w:pPr>
      <w:r>
        <w:rPr>
          <w:rFonts w:ascii="宋体" w:hAnsi="宋体" w:cs="宋体"/>
          <w:lang w:val="zh-TW"/>
        </w:rPr>
        <w:t>1</w:t>
      </w:r>
      <w:r>
        <w:rPr>
          <w:rFonts w:ascii="宋体" w:hAnsi="宋体" w:cs="宋体" w:hint="eastAsia"/>
          <w:lang w:val="zh-TW"/>
        </w:rPr>
        <w:t>、学员学习结束后</w:t>
      </w:r>
      <w:r>
        <w:rPr>
          <w:rFonts w:ascii="宋体" w:cs="宋体"/>
          <w:lang w:val="zh-TW"/>
        </w:rPr>
        <w:t>,</w:t>
      </w:r>
      <w:r>
        <w:rPr>
          <w:rFonts w:ascii="宋体" w:hAnsi="宋体" w:cs="宋体" w:hint="eastAsia"/>
          <w:lang w:val="zh-TW"/>
        </w:rPr>
        <w:t>可终生享受本班型的免费听课。</w:t>
      </w:r>
    </w:p>
    <w:p w:rsidR="00624B32" w:rsidRDefault="00624B32">
      <w:pPr>
        <w:spacing w:line="480" w:lineRule="exact"/>
        <w:rPr>
          <w:rFonts w:ascii="宋体" w:cs="宋体"/>
          <w:lang w:val="zh-TW"/>
        </w:rPr>
      </w:pPr>
      <w:r>
        <w:rPr>
          <w:rFonts w:ascii="宋体" w:hAnsi="宋体" w:cs="宋体"/>
          <w:lang w:val="zh-TW"/>
        </w:rPr>
        <w:t>2</w:t>
      </w:r>
      <w:r>
        <w:rPr>
          <w:rFonts w:ascii="宋体" w:hAnsi="宋体" w:cs="宋体" w:hint="eastAsia"/>
          <w:lang w:val="zh-TW"/>
        </w:rPr>
        <w:t>、入学即自动成为“清大厚德总裁俱乐部”会员，享受俱乐部提供的各种人脉、管理咨询、上市辅导等服务。</w:t>
      </w:r>
    </w:p>
    <w:p w:rsidR="00624B32" w:rsidRDefault="00624B32">
      <w:pPr>
        <w:spacing w:line="480" w:lineRule="exact"/>
        <w:rPr>
          <w:rFonts w:ascii="宋体" w:cs="宋体"/>
          <w:lang w:val="zh-TW"/>
        </w:rPr>
      </w:pPr>
      <w:r>
        <w:rPr>
          <w:rFonts w:ascii="宋体" w:hAnsi="宋体" w:cs="宋体"/>
          <w:lang w:val="zh-TW"/>
        </w:rPr>
        <w:t>3</w:t>
      </w:r>
      <w:r>
        <w:rPr>
          <w:rFonts w:ascii="宋体" w:hAnsi="宋体" w:cs="宋体" w:hint="eastAsia"/>
          <w:lang w:val="zh-TW"/>
        </w:rPr>
        <w:t>、参加“清大厚德总裁俱乐部”组织的各种论坛、沙龙活动。</w:t>
      </w:r>
    </w:p>
    <w:p w:rsidR="00624B32" w:rsidRDefault="00624B32">
      <w:pPr>
        <w:spacing w:line="480" w:lineRule="exact"/>
        <w:rPr>
          <w:rFonts w:ascii="宋体" w:cs="宋体"/>
          <w:lang w:val="zh-TW"/>
        </w:rPr>
      </w:pPr>
      <w:r>
        <w:rPr>
          <w:rFonts w:ascii="宋体" w:hAnsi="宋体" w:cs="宋体"/>
          <w:lang w:val="zh-TW"/>
        </w:rPr>
        <w:t>4</w:t>
      </w:r>
      <w:r>
        <w:rPr>
          <w:rFonts w:ascii="宋体" w:hAnsi="宋体" w:cs="宋体" w:hint="eastAsia"/>
          <w:lang w:val="zh-TW"/>
        </w:rPr>
        <w:t>、参加俱乐部组织的赴欧、美、日、韩等国的学习和考察等商务活动。</w:t>
      </w:r>
    </w:p>
    <w:p w:rsidR="00624B32" w:rsidRDefault="00624B32">
      <w:pPr>
        <w:spacing w:line="480" w:lineRule="exact"/>
        <w:rPr>
          <w:rFonts w:ascii="华文琥珀" w:eastAsia="华文琥珀" w:hAnsi="宋体"/>
          <w:b/>
          <w:color w:val="7030A0"/>
          <w:sz w:val="32"/>
          <w:szCs w:val="32"/>
        </w:rPr>
      </w:pPr>
    </w:p>
    <w:p w:rsidR="00624B32" w:rsidRDefault="00624B32">
      <w:pPr>
        <w:spacing w:line="480" w:lineRule="exact"/>
        <w:rPr>
          <w:rFonts w:ascii="华文琥珀" w:eastAsia="华文琥珀" w:hAnsi="宋体"/>
          <w:b/>
          <w:color w:val="7030A0"/>
          <w:sz w:val="32"/>
          <w:szCs w:val="32"/>
        </w:rPr>
      </w:pPr>
      <w:r>
        <w:rPr>
          <w:rFonts w:ascii="华文琥珀" w:eastAsia="华文琥珀" w:hAnsi="宋体" w:hint="eastAsia"/>
          <w:b/>
          <w:color w:val="7030A0"/>
          <w:sz w:val="32"/>
          <w:szCs w:val="32"/>
        </w:rPr>
        <w:t>【联系方式】</w:t>
      </w:r>
    </w:p>
    <w:p w:rsidR="00624B32" w:rsidRDefault="00624B32" w:rsidP="004A6D43">
      <w:pPr>
        <w:spacing w:line="400" w:lineRule="exact"/>
        <w:ind w:firstLineChars="200" w:firstLine="31680"/>
        <w:rPr>
          <w:rFonts w:hAnsi="宋体"/>
        </w:rPr>
      </w:pPr>
      <w:r>
        <w:rPr>
          <w:rFonts w:hAnsi="宋体" w:hint="eastAsia"/>
        </w:rPr>
        <w:t>联系人：</w:t>
      </w:r>
      <w:r>
        <w:rPr>
          <w:rFonts w:hAnsi="宋体"/>
        </w:rPr>
        <w:t xml:space="preserve"> </w:t>
      </w:r>
      <w:r>
        <w:rPr>
          <w:rFonts w:hAnsi="宋体" w:hint="eastAsia"/>
        </w:rPr>
        <w:t>王老师</w:t>
      </w:r>
      <w:r>
        <w:rPr>
          <w:rFonts w:hAnsi="宋体"/>
        </w:rPr>
        <w:t xml:space="preserve">  18610001769</w:t>
      </w:r>
    </w:p>
    <w:p w:rsidR="00624B32" w:rsidRDefault="00624B32" w:rsidP="004A6D43">
      <w:pPr>
        <w:spacing w:line="400" w:lineRule="exact"/>
        <w:ind w:firstLineChars="200" w:firstLine="31680"/>
        <w:rPr>
          <w:rFonts w:hAnsi="宋体"/>
        </w:rPr>
      </w:pPr>
      <w:r>
        <w:rPr>
          <w:rFonts w:hAnsi="宋体" w:hint="eastAsia"/>
        </w:rPr>
        <w:t>电</w:t>
      </w:r>
      <w:r>
        <w:rPr>
          <w:rFonts w:hAnsi="宋体"/>
        </w:rPr>
        <w:t xml:space="preserve">  </w:t>
      </w:r>
      <w:r>
        <w:rPr>
          <w:rFonts w:hAnsi="宋体" w:hint="eastAsia"/>
        </w:rPr>
        <w:t>话：</w:t>
      </w:r>
      <w:r>
        <w:rPr>
          <w:rFonts w:hAnsi="宋体"/>
        </w:rPr>
        <w:t xml:space="preserve"> 010-57220227</w:t>
      </w:r>
      <w:r>
        <w:rPr>
          <w:rFonts w:hAnsi="宋体"/>
        </w:rPr>
        <w:tab/>
      </w:r>
    </w:p>
    <w:p w:rsidR="00624B32" w:rsidRDefault="00624B32" w:rsidP="004A6D43">
      <w:pPr>
        <w:spacing w:line="400" w:lineRule="exact"/>
        <w:ind w:firstLineChars="200" w:firstLine="31680"/>
        <w:rPr>
          <w:rFonts w:hAnsi="宋体"/>
        </w:rPr>
      </w:pPr>
      <w:r>
        <w:rPr>
          <w:rFonts w:hAnsi="宋体" w:hint="eastAsia"/>
        </w:rPr>
        <w:t>微信号：</w:t>
      </w:r>
      <w:r>
        <w:rPr>
          <w:rFonts w:hAnsi="宋体"/>
        </w:rPr>
        <w:t xml:space="preserve"> 18610001769    QQ</w:t>
      </w:r>
      <w:r>
        <w:rPr>
          <w:rFonts w:hAnsi="宋体" w:hint="eastAsia"/>
        </w:rPr>
        <w:t>：</w:t>
      </w:r>
      <w:r>
        <w:rPr>
          <w:rFonts w:hAnsi="宋体"/>
        </w:rPr>
        <w:t xml:space="preserve">1530688819 </w:t>
      </w:r>
    </w:p>
    <w:p w:rsidR="00624B32" w:rsidRDefault="00624B32" w:rsidP="004A6D43">
      <w:pPr>
        <w:pStyle w:val="a"/>
        <w:tabs>
          <w:tab w:val="center" w:pos="4153"/>
          <w:tab w:val="right" w:pos="8306"/>
        </w:tabs>
        <w:ind w:leftChars="183" w:left="31680" w:hangingChars="14200" w:firstLine="31680"/>
        <w:jc w:val="both"/>
        <w:rPr>
          <w:rFonts w:hAnsi="宋体"/>
        </w:rPr>
      </w:pPr>
      <w:r>
        <w:rPr>
          <w:rFonts w:eastAsia="Times New Roman" w:hAnsi="宋体"/>
        </w:rPr>
        <w:t>邮</w:t>
      </w:r>
      <w:r>
        <w:rPr>
          <w:rFonts w:eastAsia="Times New Roman" w:hAnsi="宋体"/>
        </w:rPr>
        <w:t xml:space="preserve">  </w:t>
      </w:r>
      <w:r>
        <w:rPr>
          <w:rFonts w:eastAsia="Times New Roman" w:hAnsi="宋体"/>
        </w:rPr>
        <w:t>箱：</w:t>
      </w:r>
      <w:r>
        <w:rPr>
          <w:rFonts w:eastAsia="Times New Roman" w:hAnsi="宋体"/>
        </w:rPr>
        <w:t xml:space="preserve"> </w:t>
      </w:r>
      <w:hyperlink r:id="rId7" w:history="1">
        <w:r w:rsidRPr="00A51D6E">
          <w:rPr>
            <w:rStyle w:val="Hyperlink"/>
            <w:rFonts w:eastAsia="Times New Roman" w:hAnsi="宋体" w:cs="Arial Unicode MS"/>
          </w:rPr>
          <w:t>tsinghuadx@qq.co</w:t>
        </w:r>
      </w:hyperlink>
    </w:p>
    <w:p w:rsidR="00624B32" w:rsidRDefault="00624B32" w:rsidP="004A6D43">
      <w:pPr>
        <w:pStyle w:val="a"/>
        <w:tabs>
          <w:tab w:val="center" w:pos="4153"/>
          <w:tab w:val="right" w:pos="8306"/>
        </w:tabs>
        <w:ind w:left="31680" w:hanging="31680"/>
        <w:jc w:val="both"/>
        <w:rPr>
          <w:rFonts w:hAnsi="宋体"/>
        </w:rPr>
      </w:pPr>
    </w:p>
    <w:p w:rsidR="00624B32" w:rsidRPr="004A6D43" w:rsidRDefault="00624B32" w:rsidP="004A6D43">
      <w:pPr>
        <w:pStyle w:val="a"/>
        <w:tabs>
          <w:tab w:val="center" w:pos="4153"/>
          <w:tab w:val="right" w:pos="8306"/>
        </w:tabs>
        <w:ind w:left="31680" w:hanging="31680"/>
        <w:jc w:val="both"/>
        <w:rPr>
          <w:rFonts w:ascii="宋体" w:hAnsi="宋体" w:cs="?????????"/>
          <w:b/>
          <w:bCs/>
          <w:color w:val="8E0000"/>
          <w:sz w:val="24"/>
          <w:szCs w:val="24"/>
          <w:u w:color="8E0000"/>
          <w:lang w:val="zh-TW"/>
        </w:rPr>
      </w:pPr>
    </w:p>
    <w:p w:rsidR="00624B32" w:rsidRDefault="00624B32" w:rsidP="004A6D43">
      <w:pPr>
        <w:adjustRightInd w:val="0"/>
        <w:snapToGrid w:val="0"/>
        <w:spacing w:beforeLines="50"/>
        <w:ind w:leftChars="117" w:left="31680"/>
        <w:rPr>
          <w:rFonts w:ascii="华文琥珀" w:eastAsia="华文琥珀" w:hAnsi="等线"/>
          <w:b/>
          <w:color w:val="FF0000"/>
          <w:sz w:val="36"/>
          <w:szCs w:val="36"/>
        </w:rPr>
      </w:pPr>
      <w:r>
        <w:rPr>
          <w:rFonts w:ascii="华文琥珀" w:eastAsia="华文琥珀" w:hAnsi="等线" w:hint="eastAsia"/>
          <w:b/>
          <w:color w:val="FF0000"/>
          <w:sz w:val="36"/>
          <w:szCs w:val="36"/>
        </w:rPr>
        <w:t>清大厚德私募股权投资与资本运营总裁研修班报名表</w:t>
      </w:r>
    </w:p>
    <w:p w:rsidR="00624B32" w:rsidRDefault="00624B32">
      <w:pPr>
        <w:pStyle w:val="a"/>
        <w:tabs>
          <w:tab w:val="center" w:pos="4153"/>
          <w:tab w:val="right" w:pos="8306"/>
        </w:tabs>
        <w:ind w:firstLine="31680"/>
        <w:rPr>
          <w:rFonts w:ascii="宋体" w:hAnsi="宋体" w:cs="?????????"/>
          <w:b/>
          <w:bCs/>
          <w:color w:val="C00000"/>
          <w:sz w:val="24"/>
          <w:szCs w:val="24"/>
          <w:u w:color="C00000"/>
          <w:lang w:val="en-US"/>
        </w:rPr>
      </w:pPr>
    </w:p>
    <w:tbl>
      <w:tblPr>
        <w:tblpPr w:leftFromText="180" w:rightFromText="180" w:vertAnchor="text" w:horzAnchor="margin" w:tblpXSpec="center" w:tblpY="262"/>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84"/>
        <w:gridCol w:w="1701"/>
        <w:gridCol w:w="1276"/>
        <w:gridCol w:w="1559"/>
        <w:gridCol w:w="1418"/>
        <w:gridCol w:w="1701"/>
      </w:tblGrid>
      <w:tr w:rsidR="00624B32">
        <w:trPr>
          <w:trHeight w:val="510"/>
        </w:trPr>
        <w:tc>
          <w:tcPr>
            <w:tcW w:w="1384" w:type="dxa"/>
          </w:tcPr>
          <w:p w:rsidR="00624B32" w:rsidRDefault="00624B32">
            <w:pPr>
              <w:spacing w:line="400" w:lineRule="atLeast"/>
              <w:rPr>
                <w:rFonts w:ascii="等线" w:eastAsia="等线" w:hAnsi="等线"/>
                <w:b/>
                <w:bCs/>
                <w:sz w:val="28"/>
                <w:szCs w:val="28"/>
              </w:rPr>
            </w:pPr>
            <w:r>
              <w:rPr>
                <w:rFonts w:ascii="等线" w:eastAsia="等线" w:hAnsi="等线" w:hint="eastAsia"/>
                <w:b/>
                <w:bCs/>
                <w:sz w:val="28"/>
                <w:szCs w:val="28"/>
              </w:rPr>
              <w:t>姓名</w:t>
            </w:r>
          </w:p>
        </w:tc>
        <w:tc>
          <w:tcPr>
            <w:tcW w:w="1701" w:type="dxa"/>
          </w:tcPr>
          <w:p w:rsidR="00624B32" w:rsidRDefault="00624B32">
            <w:pPr>
              <w:spacing w:line="400" w:lineRule="atLeast"/>
              <w:rPr>
                <w:rFonts w:ascii="等线" w:eastAsia="等线" w:hAnsi="等线"/>
                <w:b/>
                <w:bCs/>
                <w:sz w:val="28"/>
                <w:szCs w:val="28"/>
              </w:rPr>
            </w:pPr>
          </w:p>
        </w:tc>
        <w:tc>
          <w:tcPr>
            <w:tcW w:w="1276" w:type="dxa"/>
          </w:tcPr>
          <w:p w:rsidR="00624B32" w:rsidRDefault="00624B32">
            <w:pPr>
              <w:spacing w:line="400" w:lineRule="atLeast"/>
              <w:rPr>
                <w:rFonts w:ascii="等线" w:eastAsia="等线" w:hAnsi="等线"/>
                <w:b/>
                <w:bCs/>
                <w:sz w:val="28"/>
                <w:szCs w:val="28"/>
              </w:rPr>
            </w:pPr>
            <w:r>
              <w:rPr>
                <w:rFonts w:ascii="等线" w:eastAsia="等线" w:hAnsi="等线" w:hint="eastAsia"/>
                <w:b/>
                <w:bCs/>
                <w:sz w:val="28"/>
                <w:szCs w:val="28"/>
              </w:rPr>
              <w:t>性</w:t>
            </w:r>
            <w:r>
              <w:rPr>
                <w:rFonts w:ascii="等线" w:eastAsia="等线" w:hAnsi="等线"/>
                <w:b/>
                <w:bCs/>
                <w:sz w:val="28"/>
                <w:szCs w:val="28"/>
              </w:rPr>
              <w:t xml:space="preserve"> </w:t>
            </w:r>
            <w:r>
              <w:rPr>
                <w:rFonts w:ascii="等线" w:eastAsia="等线" w:hAnsi="等线" w:hint="eastAsia"/>
                <w:b/>
                <w:bCs/>
                <w:sz w:val="28"/>
                <w:szCs w:val="28"/>
              </w:rPr>
              <w:t>别</w:t>
            </w:r>
          </w:p>
        </w:tc>
        <w:tc>
          <w:tcPr>
            <w:tcW w:w="1559" w:type="dxa"/>
          </w:tcPr>
          <w:p w:rsidR="00624B32" w:rsidRDefault="00624B32">
            <w:pPr>
              <w:spacing w:line="400" w:lineRule="atLeast"/>
              <w:rPr>
                <w:rFonts w:ascii="等线" w:eastAsia="等线" w:hAnsi="等线"/>
                <w:b/>
                <w:bCs/>
                <w:sz w:val="28"/>
                <w:szCs w:val="28"/>
              </w:rPr>
            </w:pPr>
          </w:p>
        </w:tc>
        <w:tc>
          <w:tcPr>
            <w:tcW w:w="1418" w:type="dxa"/>
          </w:tcPr>
          <w:p w:rsidR="00624B32" w:rsidRDefault="00624B32">
            <w:pPr>
              <w:spacing w:line="400" w:lineRule="atLeast"/>
              <w:rPr>
                <w:rFonts w:ascii="等线" w:eastAsia="等线" w:hAnsi="等线"/>
                <w:b/>
                <w:bCs/>
                <w:sz w:val="28"/>
                <w:szCs w:val="28"/>
              </w:rPr>
            </w:pPr>
            <w:r>
              <w:rPr>
                <w:rFonts w:ascii="等线" w:eastAsia="等线" w:hAnsi="等线" w:hint="eastAsia"/>
                <w:b/>
                <w:bCs/>
                <w:sz w:val="28"/>
                <w:szCs w:val="28"/>
              </w:rPr>
              <w:t>民</w:t>
            </w:r>
            <w:r>
              <w:rPr>
                <w:rFonts w:ascii="等线" w:eastAsia="等线" w:hAnsi="等线"/>
                <w:b/>
                <w:bCs/>
                <w:sz w:val="28"/>
                <w:szCs w:val="28"/>
              </w:rPr>
              <w:t xml:space="preserve"> </w:t>
            </w:r>
            <w:r>
              <w:rPr>
                <w:rFonts w:ascii="等线" w:eastAsia="等线" w:hAnsi="等线" w:hint="eastAsia"/>
                <w:b/>
                <w:bCs/>
                <w:sz w:val="28"/>
                <w:szCs w:val="28"/>
              </w:rPr>
              <w:t>族</w:t>
            </w:r>
          </w:p>
        </w:tc>
        <w:tc>
          <w:tcPr>
            <w:tcW w:w="1701" w:type="dxa"/>
          </w:tcPr>
          <w:p w:rsidR="00624B32" w:rsidRDefault="00624B32">
            <w:pPr>
              <w:spacing w:line="400" w:lineRule="atLeast"/>
              <w:rPr>
                <w:rFonts w:ascii="等线" w:eastAsia="等线" w:hAnsi="等线"/>
                <w:b/>
                <w:bCs/>
                <w:sz w:val="28"/>
                <w:szCs w:val="28"/>
              </w:rPr>
            </w:pPr>
          </w:p>
        </w:tc>
      </w:tr>
      <w:tr w:rsidR="00624B32">
        <w:trPr>
          <w:trHeight w:val="780"/>
        </w:trPr>
        <w:tc>
          <w:tcPr>
            <w:tcW w:w="1384" w:type="dxa"/>
          </w:tcPr>
          <w:p w:rsidR="00624B32" w:rsidRDefault="00624B32">
            <w:pPr>
              <w:spacing w:line="400" w:lineRule="atLeast"/>
              <w:rPr>
                <w:rFonts w:ascii="等线" w:eastAsia="等线" w:hAnsi="等线"/>
                <w:b/>
                <w:bCs/>
                <w:sz w:val="28"/>
                <w:szCs w:val="28"/>
              </w:rPr>
            </w:pPr>
            <w:r>
              <w:rPr>
                <w:rFonts w:ascii="等线" w:eastAsia="等线" w:hAnsi="等线" w:hint="eastAsia"/>
                <w:b/>
                <w:bCs/>
                <w:sz w:val="28"/>
                <w:szCs w:val="28"/>
              </w:rPr>
              <w:t>籍贯</w:t>
            </w:r>
          </w:p>
        </w:tc>
        <w:tc>
          <w:tcPr>
            <w:tcW w:w="1701" w:type="dxa"/>
          </w:tcPr>
          <w:p w:rsidR="00624B32" w:rsidRDefault="00624B32">
            <w:pPr>
              <w:spacing w:line="400" w:lineRule="atLeast"/>
              <w:rPr>
                <w:rFonts w:ascii="等线" w:eastAsia="等线" w:hAnsi="等线"/>
                <w:b/>
                <w:bCs/>
                <w:sz w:val="28"/>
                <w:szCs w:val="28"/>
              </w:rPr>
            </w:pPr>
          </w:p>
        </w:tc>
        <w:tc>
          <w:tcPr>
            <w:tcW w:w="1276" w:type="dxa"/>
          </w:tcPr>
          <w:p w:rsidR="00624B32" w:rsidRDefault="00624B32">
            <w:pPr>
              <w:spacing w:line="400" w:lineRule="atLeast"/>
              <w:rPr>
                <w:rFonts w:ascii="等线" w:eastAsia="等线" w:hAnsi="等线"/>
                <w:b/>
                <w:bCs/>
                <w:sz w:val="28"/>
                <w:szCs w:val="28"/>
              </w:rPr>
            </w:pPr>
            <w:r>
              <w:rPr>
                <w:rFonts w:ascii="等线" w:eastAsia="等线" w:hAnsi="等线" w:hint="eastAsia"/>
                <w:b/>
                <w:bCs/>
                <w:sz w:val="28"/>
                <w:szCs w:val="28"/>
              </w:rPr>
              <w:t>学</w:t>
            </w:r>
            <w:r>
              <w:rPr>
                <w:rFonts w:ascii="等线" w:eastAsia="等线" w:hAnsi="等线"/>
                <w:b/>
                <w:bCs/>
                <w:sz w:val="28"/>
                <w:szCs w:val="28"/>
              </w:rPr>
              <w:t xml:space="preserve"> </w:t>
            </w:r>
            <w:r>
              <w:rPr>
                <w:rFonts w:ascii="等线" w:eastAsia="等线" w:hAnsi="等线" w:hint="eastAsia"/>
                <w:b/>
                <w:bCs/>
                <w:sz w:val="28"/>
                <w:szCs w:val="28"/>
              </w:rPr>
              <w:t>历</w:t>
            </w:r>
          </w:p>
        </w:tc>
        <w:tc>
          <w:tcPr>
            <w:tcW w:w="1559" w:type="dxa"/>
          </w:tcPr>
          <w:p w:rsidR="00624B32" w:rsidRDefault="00624B32">
            <w:pPr>
              <w:spacing w:line="400" w:lineRule="atLeast"/>
              <w:rPr>
                <w:rFonts w:ascii="等线" w:eastAsia="等线" w:hAnsi="等线"/>
                <w:b/>
                <w:bCs/>
                <w:sz w:val="28"/>
                <w:szCs w:val="28"/>
              </w:rPr>
            </w:pPr>
          </w:p>
        </w:tc>
        <w:tc>
          <w:tcPr>
            <w:tcW w:w="1418" w:type="dxa"/>
          </w:tcPr>
          <w:p w:rsidR="00624B32" w:rsidRDefault="00624B32">
            <w:pPr>
              <w:spacing w:line="400" w:lineRule="atLeast"/>
              <w:rPr>
                <w:rFonts w:ascii="等线" w:eastAsia="等线" w:hAnsi="等线"/>
                <w:b/>
                <w:bCs/>
                <w:sz w:val="28"/>
                <w:szCs w:val="28"/>
              </w:rPr>
            </w:pPr>
            <w:r>
              <w:rPr>
                <w:rFonts w:ascii="等线" w:eastAsia="等线" w:hAnsi="等线" w:hint="eastAsia"/>
                <w:b/>
                <w:bCs/>
                <w:sz w:val="28"/>
                <w:szCs w:val="28"/>
              </w:rPr>
              <w:t>出生日期</w:t>
            </w:r>
          </w:p>
        </w:tc>
        <w:tc>
          <w:tcPr>
            <w:tcW w:w="1701" w:type="dxa"/>
          </w:tcPr>
          <w:p w:rsidR="00624B32" w:rsidRDefault="00624B32">
            <w:pPr>
              <w:spacing w:line="400" w:lineRule="atLeast"/>
              <w:rPr>
                <w:rFonts w:ascii="等线" w:eastAsia="等线" w:hAnsi="等线"/>
                <w:b/>
                <w:bCs/>
                <w:sz w:val="28"/>
                <w:szCs w:val="28"/>
              </w:rPr>
            </w:pPr>
          </w:p>
        </w:tc>
      </w:tr>
      <w:tr w:rsidR="00624B32">
        <w:trPr>
          <w:trHeight w:val="510"/>
        </w:trPr>
        <w:tc>
          <w:tcPr>
            <w:tcW w:w="1384" w:type="dxa"/>
          </w:tcPr>
          <w:p w:rsidR="00624B32" w:rsidRDefault="00624B32">
            <w:pPr>
              <w:spacing w:line="400" w:lineRule="atLeast"/>
              <w:rPr>
                <w:rFonts w:ascii="等线" w:eastAsia="等线" w:hAnsi="等线"/>
                <w:b/>
                <w:bCs/>
                <w:sz w:val="28"/>
                <w:szCs w:val="28"/>
              </w:rPr>
            </w:pPr>
            <w:r>
              <w:rPr>
                <w:rFonts w:ascii="等线" w:eastAsia="等线" w:hAnsi="等线" w:hint="eastAsia"/>
                <w:b/>
                <w:bCs/>
                <w:sz w:val="28"/>
                <w:szCs w:val="28"/>
              </w:rPr>
              <w:t>手</w:t>
            </w:r>
            <w:r>
              <w:rPr>
                <w:rFonts w:ascii="等线" w:eastAsia="等线" w:hAnsi="等线"/>
                <w:b/>
                <w:bCs/>
                <w:sz w:val="28"/>
                <w:szCs w:val="28"/>
              </w:rPr>
              <w:t xml:space="preserve"> </w:t>
            </w:r>
            <w:r>
              <w:rPr>
                <w:rFonts w:ascii="等线" w:eastAsia="等线" w:hAnsi="等线" w:hint="eastAsia"/>
                <w:b/>
                <w:bCs/>
                <w:sz w:val="28"/>
                <w:szCs w:val="28"/>
              </w:rPr>
              <w:t>机</w:t>
            </w:r>
          </w:p>
        </w:tc>
        <w:tc>
          <w:tcPr>
            <w:tcW w:w="1701" w:type="dxa"/>
          </w:tcPr>
          <w:p w:rsidR="00624B32" w:rsidRDefault="00624B32">
            <w:pPr>
              <w:spacing w:line="400" w:lineRule="atLeast"/>
              <w:rPr>
                <w:rFonts w:ascii="等线" w:eastAsia="等线" w:hAnsi="等线"/>
                <w:b/>
                <w:bCs/>
                <w:sz w:val="28"/>
                <w:szCs w:val="28"/>
              </w:rPr>
            </w:pPr>
          </w:p>
        </w:tc>
        <w:tc>
          <w:tcPr>
            <w:tcW w:w="1276" w:type="dxa"/>
          </w:tcPr>
          <w:p w:rsidR="00624B32" w:rsidRDefault="00624B32">
            <w:pPr>
              <w:spacing w:line="400" w:lineRule="atLeast"/>
              <w:rPr>
                <w:rFonts w:ascii="等线" w:eastAsia="等线" w:hAnsi="等线"/>
                <w:b/>
                <w:bCs/>
                <w:sz w:val="28"/>
                <w:szCs w:val="28"/>
              </w:rPr>
            </w:pPr>
            <w:r>
              <w:rPr>
                <w:rFonts w:ascii="等线" w:eastAsia="等线" w:hAnsi="等线" w:hint="eastAsia"/>
                <w:b/>
                <w:bCs/>
                <w:sz w:val="28"/>
                <w:szCs w:val="28"/>
              </w:rPr>
              <w:t>座机</w:t>
            </w:r>
          </w:p>
        </w:tc>
        <w:tc>
          <w:tcPr>
            <w:tcW w:w="1559" w:type="dxa"/>
          </w:tcPr>
          <w:p w:rsidR="00624B32" w:rsidRDefault="00624B32">
            <w:pPr>
              <w:spacing w:line="400" w:lineRule="atLeast"/>
              <w:rPr>
                <w:rFonts w:ascii="等线" w:eastAsia="等线" w:hAnsi="等线"/>
                <w:b/>
                <w:bCs/>
                <w:sz w:val="28"/>
                <w:szCs w:val="28"/>
              </w:rPr>
            </w:pPr>
          </w:p>
        </w:tc>
        <w:tc>
          <w:tcPr>
            <w:tcW w:w="1418" w:type="dxa"/>
          </w:tcPr>
          <w:p w:rsidR="00624B32" w:rsidRDefault="00624B32">
            <w:pPr>
              <w:spacing w:line="400" w:lineRule="atLeast"/>
              <w:rPr>
                <w:rFonts w:ascii="等线" w:eastAsia="等线" w:hAnsi="等线"/>
                <w:b/>
                <w:bCs/>
                <w:sz w:val="28"/>
                <w:szCs w:val="28"/>
              </w:rPr>
            </w:pPr>
            <w:r>
              <w:rPr>
                <w:rFonts w:ascii="等线" w:eastAsia="等线" w:hAnsi="等线" w:hint="eastAsia"/>
                <w:b/>
                <w:bCs/>
                <w:sz w:val="28"/>
                <w:szCs w:val="28"/>
              </w:rPr>
              <w:t>传</w:t>
            </w:r>
            <w:r>
              <w:rPr>
                <w:rFonts w:ascii="等线" w:eastAsia="等线" w:hAnsi="等线"/>
                <w:b/>
                <w:bCs/>
                <w:sz w:val="28"/>
                <w:szCs w:val="28"/>
              </w:rPr>
              <w:t xml:space="preserve"> </w:t>
            </w:r>
            <w:r>
              <w:rPr>
                <w:rFonts w:ascii="等线" w:eastAsia="等线" w:hAnsi="等线" w:hint="eastAsia"/>
                <w:b/>
                <w:bCs/>
                <w:sz w:val="28"/>
                <w:szCs w:val="28"/>
              </w:rPr>
              <w:t>真</w:t>
            </w:r>
          </w:p>
        </w:tc>
        <w:tc>
          <w:tcPr>
            <w:tcW w:w="1701" w:type="dxa"/>
          </w:tcPr>
          <w:p w:rsidR="00624B32" w:rsidRDefault="00624B32">
            <w:pPr>
              <w:spacing w:line="400" w:lineRule="atLeast"/>
              <w:rPr>
                <w:rFonts w:ascii="等线" w:eastAsia="等线" w:hAnsi="等线"/>
                <w:b/>
                <w:bCs/>
                <w:sz w:val="28"/>
                <w:szCs w:val="28"/>
              </w:rPr>
            </w:pPr>
          </w:p>
        </w:tc>
      </w:tr>
      <w:tr w:rsidR="00624B32">
        <w:trPr>
          <w:trHeight w:val="510"/>
        </w:trPr>
        <w:tc>
          <w:tcPr>
            <w:tcW w:w="1384" w:type="dxa"/>
          </w:tcPr>
          <w:p w:rsidR="00624B32" w:rsidRDefault="00624B32">
            <w:pPr>
              <w:spacing w:line="400" w:lineRule="atLeast"/>
              <w:rPr>
                <w:rFonts w:ascii="等线" w:eastAsia="等线" w:hAnsi="等线"/>
                <w:b/>
                <w:bCs/>
                <w:sz w:val="28"/>
                <w:szCs w:val="28"/>
              </w:rPr>
            </w:pPr>
            <w:r>
              <w:rPr>
                <w:rFonts w:ascii="等线" w:eastAsia="等线" w:hAnsi="等线" w:hint="eastAsia"/>
                <w:b/>
                <w:bCs/>
                <w:sz w:val="28"/>
                <w:szCs w:val="28"/>
              </w:rPr>
              <w:t>单位名称</w:t>
            </w:r>
          </w:p>
        </w:tc>
        <w:tc>
          <w:tcPr>
            <w:tcW w:w="4536" w:type="dxa"/>
            <w:gridSpan w:val="3"/>
          </w:tcPr>
          <w:p w:rsidR="00624B32" w:rsidRDefault="00624B32">
            <w:pPr>
              <w:spacing w:line="400" w:lineRule="atLeast"/>
              <w:rPr>
                <w:rFonts w:ascii="等线" w:eastAsia="等线" w:hAnsi="等线"/>
                <w:b/>
                <w:bCs/>
                <w:sz w:val="28"/>
                <w:szCs w:val="28"/>
              </w:rPr>
            </w:pPr>
          </w:p>
        </w:tc>
        <w:tc>
          <w:tcPr>
            <w:tcW w:w="1418" w:type="dxa"/>
          </w:tcPr>
          <w:p w:rsidR="00624B32" w:rsidRDefault="00624B32">
            <w:pPr>
              <w:spacing w:line="400" w:lineRule="atLeast"/>
              <w:rPr>
                <w:rFonts w:ascii="等线" w:eastAsia="等线" w:hAnsi="等线"/>
                <w:b/>
                <w:bCs/>
                <w:sz w:val="28"/>
                <w:szCs w:val="28"/>
              </w:rPr>
            </w:pPr>
            <w:r>
              <w:rPr>
                <w:rFonts w:ascii="等线" w:eastAsia="等线" w:hAnsi="等线" w:hint="eastAsia"/>
                <w:b/>
                <w:bCs/>
                <w:sz w:val="28"/>
                <w:szCs w:val="28"/>
              </w:rPr>
              <w:t>职务</w:t>
            </w:r>
          </w:p>
        </w:tc>
        <w:tc>
          <w:tcPr>
            <w:tcW w:w="1701" w:type="dxa"/>
          </w:tcPr>
          <w:p w:rsidR="00624B32" w:rsidRDefault="00624B32">
            <w:pPr>
              <w:spacing w:line="400" w:lineRule="atLeast"/>
              <w:rPr>
                <w:rFonts w:ascii="等线" w:eastAsia="等线" w:hAnsi="等线"/>
                <w:b/>
                <w:bCs/>
                <w:sz w:val="28"/>
                <w:szCs w:val="28"/>
              </w:rPr>
            </w:pPr>
          </w:p>
        </w:tc>
      </w:tr>
      <w:tr w:rsidR="00624B32">
        <w:trPr>
          <w:trHeight w:val="510"/>
        </w:trPr>
        <w:tc>
          <w:tcPr>
            <w:tcW w:w="1384" w:type="dxa"/>
          </w:tcPr>
          <w:p w:rsidR="00624B32" w:rsidRDefault="00624B32">
            <w:pPr>
              <w:tabs>
                <w:tab w:val="left" w:pos="3585"/>
              </w:tabs>
              <w:spacing w:line="400" w:lineRule="atLeast"/>
              <w:rPr>
                <w:rFonts w:ascii="等线" w:eastAsia="等线" w:hAnsi="等线"/>
                <w:b/>
                <w:bCs/>
                <w:sz w:val="28"/>
                <w:szCs w:val="28"/>
              </w:rPr>
            </w:pPr>
            <w:r>
              <w:rPr>
                <w:rFonts w:ascii="等线" w:eastAsia="等线" w:hAnsi="等线" w:hint="eastAsia"/>
                <w:b/>
                <w:bCs/>
                <w:sz w:val="28"/>
                <w:szCs w:val="28"/>
              </w:rPr>
              <w:t>单位地址</w:t>
            </w:r>
          </w:p>
        </w:tc>
        <w:tc>
          <w:tcPr>
            <w:tcW w:w="4536" w:type="dxa"/>
            <w:gridSpan w:val="3"/>
          </w:tcPr>
          <w:p w:rsidR="00624B32" w:rsidRDefault="00624B32">
            <w:pPr>
              <w:rPr>
                <w:b/>
              </w:rPr>
            </w:pPr>
          </w:p>
        </w:tc>
        <w:tc>
          <w:tcPr>
            <w:tcW w:w="1418" w:type="dxa"/>
          </w:tcPr>
          <w:p w:rsidR="00624B32" w:rsidRDefault="00624B32">
            <w:pPr>
              <w:tabs>
                <w:tab w:val="left" w:pos="3585"/>
              </w:tabs>
              <w:spacing w:line="400" w:lineRule="atLeast"/>
              <w:rPr>
                <w:rFonts w:ascii="等线" w:eastAsia="等线" w:hAnsi="等线"/>
                <w:b/>
                <w:bCs/>
                <w:sz w:val="28"/>
                <w:szCs w:val="28"/>
              </w:rPr>
            </w:pPr>
            <w:r>
              <w:rPr>
                <w:rFonts w:ascii="等线" w:eastAsia="等线" w:hAnsi="等线" w:hint="eastAsia"/>
                <w:b/>
                <w:bCs/>
                <w:sz w:val="28"/>
                <w:szCs w:val="28"/>
              </w:rPr>
              <w:t>邮编</w:t>
            </w:r>
          </w:p>
        </w:tc>
        <w:tc>
          <w:tcPr>
            <w:tcW w:w="1701" w:type="dxa"/>
          </w:tcPr>
          <w:p w:rsidR="00624B32" w:rsidRDefault="00624B32">
            <w:pPr>
              <w:tabs>
                <w:tab w:val="left" w:pos="3585"/>
              </w:tabs>
              <w:spacing w:line="400" w:lineRule="atLeast"/>
              <w:rPr>
                <w:rFonts w:ascii="等线" w:eastAsia="等线" w:hAnsi="等线"/>
                <w:b/>
                <w:bCs/>
                <w:sz w:val="28"/>
                <w:szCs w:val="28"/>
              </w:rPr>
            </w:pPr>
          </w:p>
        </w:tc>
      </w:tr>
      <w:tr w:rsidR="00624B32">
        <w:trPr>
          <w:trHeight w:val="510"/>
        </w:trPr>
        <w:tc>
          <w:tcPr>
            <w:tcW w:w="1384" w:type="dxa"/>
          </w:tcPr>
          <w:p w:rsidR="00624B32" w:rsidRDefault="00624B32">
            <w:pPr>
              <w:tabs>
                <w:tab w:val="left" w:pos="3585"/>
              </w:tabs>
              <w:spacing w:line="400" w:lineRule="atLeast"/>
              <w:rPr>
                <w:rFonts w:ascii="等线" w:eastAsia="等线" w:hAnsi="等线"/>
                <w:b/>
                <w:bCs/>
                <w:sz w:val="28"/>
                <w:szCs w:val="28"/>
              </w:rPr>
            </w:pPr>
            <w:r>
              <w:rPr>
                <w:rFonts w:ascii="等线" w:eastAsia="等线" w:hAnsi="等线" w:hint="eastAsia"/>
                <w:b/>
                <w:bCs/>
                <w:sz w:val="28"/>
                <w:szCs w:val="28"/>
              </w:rPr>
              <w:t>公司网址</w:t>
            </w:r>
          </w:p>
        </w:tc>
        <w:tc>
          <w:tcPr>
            <w:tcW w:w="4536" w:type="dxa"/>
            <w:gridSpan w:val="3"/>
          </w:tcPr>
          <w:p w:rsidR="00624B32" w:rsidRDefault="00624B32">
            <w:pPr>
              <w:tabs>
                <w:tab w:val="left" w:pos="3585"/>
              </w:tabs>
              <w:spacing w:line="400" w:lineRule="atLeast"/>
              <w:rPr>
                <w:rFonts w:ascii="等线" w:eastAsia="等线" w:hAnsi="等线"/>
                <w:b/>
                <w:bCs/>
                <w:sz w:val="28"/>
                <w:szCs w:val="28"/>
              </w:rPr>
            </w:pPr>
          </w:p>
        </w:tc>
        <w:tc>
          <w:tcPr>
            <w:tcW w:w="1418" w:type="dxa"/>
          </w:tcPr>
          <w:p w:rsidR="00624B32" w:rsidRDefault="00624B32">
            <w:pPr>
              <w:tabs>
                <w:tab w:val="left" w:pos="3585"/>
              </w:tabs>
              <w:spacing w:line="400" w:lineRule="atLeast"/>
              <w:rPr>
                <w:rFonts w:ascii="等线" w:eastAsia="等线" w:hAnsi="等线"/>
                <w:b/>
                <w:bCs/>
                <w:sz w:val="28"/>
                <w:szCs w:val="28"/>
              </w:rPr>
            </w:pPr>
            <w:r>
              <w:rPr>
                <w:rFonts w:ascii="等线" w:eastAsia="等线" w:hAnsi="等线" w:hint="eastAsia"/>
                <w:b/>
                <w:bCs/>
                <w:sz w:val="28"/>
                <w:szCs w:val="28"/>
              </w:rPr>
              <w:t>邮箱</w:t>
            </w:r>
          </w:p>
        </w:tc>
        <w:tc>
          <w:tcPr>
            <w:tcW w:w="1701" w:type="dxa"/>
          </w:tcPr>
          <w:p w:rsidR="00624B32" w:rsidRDefault="00624B32">
            <w:pPr>
              <w:tabs>
                <w:tab w:val="left" w:pos="3585"/>
              </w:tabs>
              <w:spacing w:line="400" w:lineRule="atLeast"/>
              <w:rPr>
                <w:rFonts w:ascii="等线" w:eastAsia="等线" w:hAnsi="等线"/>
                <w:b/>
                <w:bCs/>
                <w:sz w:val="28"/>
                <w:szCs w:val="28"/>
              </w:rPr>
            </w:pPr>
          </w:p>
        </w:tc>
      </w:tr>
      <w:tr w:rsidR="00624B32">
        <w:trPr>
          <w:trHeight w:val="1703"/>
        </w:trPr>
        <w:tc>
          <w:tcPr>
            <w:tcW w:w="1384" w:type="dxa"/>
            <w:vAlign w:val="center"/>
          </w:tcPr>
          <w:p w:rsidR="00624B32" w:rsidRDefault="00624B32">
            <w:pPr>
              <w:tabs>
                <w:tab w:val="left" w:pos="3585"/>
              </w:tabs>
              <w:spacing w:line="400" w:lineRule="atLeast"/>
              <w:rPr>
                <w:rFonts w:ascii="等线" w:eastAsia="等线" w:hAnsi="等线"/>
                <w:b/>
                <w:bCs/>
                <w:sz w:val="28"/>
                <w:szCs w:val="28"/>
              </w:rPr>
            </w:pPr>
            <w:r>
              <w:rPr>
                <w:rFonts w:ascii="等线" w:eastAsia="等线" w:hAnsi="等线" w:hint="eastAsia"/>
                <w:b/>
                <w:bCs/>
                <w:sz w:val="28"/>
                <w:szCs w:val="28"/>
              </w:rPr>
              <w:t>工作经历</w:t>
            </w:r>
          </w:p>
        </w:tc>
        <w:tc>
          <w:tcPr>
            <w:tcW w:w="7655" w:type="dxa"/>
            <w:gridSpan w:val="5"/>
          </w:tcPr>
          <w:p w:rsidR="00624B32" w:rsidRDefault="00624B32">
            <w:pPr>
              <w:tabs>
                <w:tab w:val="left" w:pos="3585"/>
              </w:tabs>
              <w:spacing w:line="400" w:lineRule="atLeast"/>
              <w:rPr>
                <w:rFonts w:ascii="等线" w:eastAsia="等线" w:hAnsi="等线"/>
                <w:b/>
                <w:bCs/>
                <w:sz w:val="28"/>
                <w:szCs w:val="28"/>
              </w:rPr>
            </w:pPr>
          </w:p>
        </w:tc>
      </w:tr>
      <w:tr w:rsidR="00624B32">
        <w:trPr>
          <w:trHeight w:val="2192"/>
        </w:trPr>
        <w:tc>
          <w:tcPr>
            <w:tcW w:w="1384" w:type="dxa"/>
          </w:tcPr>
          <w:p w:rsidR="00624B32" w:rsidRDefault="00624B32">
            <w:pPr>
              <w:spacing w:line="400" w:lineRule="atLeast"/>
              <w:rPr>
                <w:rFonts w:ascii="等线" w:eastAsia="等线" w:hAnsi="等线"/>
                <w:b/>
                <w:bCs/>
                <w:sz w:val="28"/>
                <w:szCs w:val="28"/>
              </w:rPr>
            </w:pPr>
          </w:p>
          <w:p w:rsidR="00624B32" w:rsidRDefault="00624B32">
            <w:pPr>
              <w:spacing w:line="320" w:lineRule="atLeast"/>
              <w:rPr>
                <w:rFonts w:ascii="等线" w:eastAsia="等线" w:hAnsi="等线" w:cs="Tahoma"/>
                <w:b/>
                <w:bCs/>
                <w:sz w:val="28"/>
                <w:szCs w:val="28"/>
              </w:rPr>
            </w:pPr>
            <w:r>
              <w:rPr>
                <w:rFonts w:ascii="等线" w:eastAsia="等线" w:hAnsi="等线" w:cs="Tahoma" w:hint="eastAsia"/>
                <w:b/>
                <w:bCs/>
                <w:sz w:val="28"/>
                <w:szCs w:val="28"/>
              </w:rPr>
              <w:t>汇</w:t>
            </w:r>
            <w:r>
              <w:rPr>
                <w:rFonts w:ascii="等线" w:eastAsia="等线" w:hAnsi="等线" w:cs="Tahoma"/>
                <w:b/>
                <w:bCs/>
                <w:sz w:val="28"/>
                <w:szCs w:val="28"/>
              </w:rPr>
              <w:t xml:space="preserve">  </w:t>
            </w:r>
            <w:r>
              <w:rPr>
                <w:rFonts w:ascii="等线" w:eastAsia="等线" w:hAnsi="等线" w:cs="Tahoma" w:hint="eastAsia"/>
                <w:b/>
                <w:bCs/>
                <w:sz w:val="28"/>
                <w:szCs w:val="28"/>
              </w:rPr>
              <w:t>款</w:t>
            </w:r>
          </w:p>
          <w:p w:rsidR="00624B32" w:rsidRDefault="00624B32">
            <w:pPr>
              <w:spacing w:line="400" w:lineRule="atLeast"/>
              <w:rPr>
                <w:rFonts w:ascii="等线" w:eastAsia="等线" w:hAnsi="等线"/>
                <w:b/>
                <w:bCs/>
                <w:sz w:val="28"/>
                <w:szCs w:val="28"/>
              </w:rPr>
            </w:pPr>
            <w:r>
              <w:rPr>
                <w:rFonts w:ascii="等线" w:eastAsia="等线" w:hAnsi="等线" w:cs="Tahoma" w:hint="eastAsia"/>
                <w:b/>
                <w:bCs/>
                <w:sz w:val="28"/>
                <w:szCs w:val="28"/>
              </w:rPr>
              <w:t>地</w:t>
            </w:r>
            <w:r>
              <w:rPr>
                <w:rFonts w:ascii="等线" w:eastAsia="等线" w:hAnsi="等线" w:cs="Tahoma"/>
                <w:b/>
                <w:bCs/>
                <w:sz w:val="28"/>
                <w:szCs w:val="28"/>
              </w:rPr>
              <w:t xml:space="preserve">  </w:t>
            </w:r>
            <w:r>
              <w:rPr>
                <w:rFonts w:ascii="等线" w:eastAsia="等线" w:hAnsi="等线" w:cs="Tahoma" w:hint="eastAsia"/>
                <w:b/>
                <w:bCs/>
                <w:sz w:val="28"/>
                <w:szCs w:val="28"/>
              </w:rPr>
              <w:t>址</w:t>
            </w:r>
          </w:p>
        </w:tc>
        <w:tc>
          <w:tcPr>
            <w:tcW w:w="7655" w:type="dxa"/>
            <w:gridSpan w:val="5"/>
            <w:vAlign w:val="center"/>
          </w:tcPr>
          <w:p w:rsidR="00624B32" w:rsidRDefault="00624B32">
            <w:pPr>
              <w:spacing w:line="400" w:lineRule="exact"/>
              <w:rPr>
                <w:rFonts w:ascii="等线" w:eastAsia="等线" w:hAnsi="等线" w:cs="Tahoma"/>
                <w:b/>
                <w:bCs/>
                <w:sz w:val="28"/>
                <w:szCs w:val="28"/>
              </w:rPr>
            </w:pPr>
            <w:r>
              <w:rPr>
                <w:rFonts w:ascii="等线" w:eastAsia="等线" w:hAnsi="等线" w:cs="Tahoma" w:hint="eastAsia"/>
                <w:b/>
                <w:bCs/>
                <w:sz w:val="28"/>
                <w:szCs w:val="28"/>
              </w:rPr>
              <w:t>请收到录取通知书后办理汇款，学费统一汇款到研究院指定账户</w:t>
            </w:r>
            <w:r>
              <w:rPr>
                <w:rFonts w:ascii="等线" w:eastAsia="等线" w:hAnsi="等线" w:cs="Tahoma"/>
                <w:b/>
                <w:bCs/>
                <w:sz w:val="28"/>
                <w:szCs w:val="28"/>
              </w:rPr>
              <w:t>:</w:t>
            </w:r>
          </w:p>
          <w:p w:rsidR="00624B32" w:rsidRDefault="00624B32">
            <w:pPr>
              <w:spacing w:line="480" w:lineRule="exact"/>
              <w:rPr>
                <w:rFonts w:ascii="等线" w:eastAsia="等线" w:hAnsi="等线" w:cs="Tahoma"/>
                <w:b/>
                <w:bCs/>
                <w:sz w:val="28"/>
                <w:szCs w:val="28"/>
              </w:rPr>
            </w:pPr>
            <w:r>
              <w:rPr>
                <w:rFonts w:ascii="等线" w:eastAsia="等线" w:hAnsi="等线" w:cs="Tahoma" w:hint="eastAsia"/>
                <w:b/>
                <w:bCs/>
                <w:sz w:val="28"/>
                <w:szCs w:val="28"/>
              </w:rPr>
              <w:t>开户行：北京银行清华大学支行</w:t>
            </w:r>
          </w:p>
          <w:p w:rsidR="00624B32" w:rsidRDefault="00624B32">
            <w:pPr>
              <w:spacing w:line="480" w:lineRule="exact"/>
              <w:rPr>
                <w:rFonts w:ascii="等线" w:eastAsia="等线" w:hAnsi="等线" w:cs="Tahoma"/>
                <w:b/>
                <w:bCs/>
                <w:sz w:val="28"/>
                <w:szCs w:val="28"/>
              </w:rPr>
            </w:pPr>
            <w:r>
              <w:rPr>
                <w:rFonts w:ascii="等线" w:eastAsia="等线" w:hAnsi="等线" w:cs="Tahoma" w:hint="eastAsia"/>
                <w:b/>
                <w:bCs/>
                <w:sz w:val="28"/>
                <w:szCs w:val="28"/>
              </w:rPr>
              <w:t>户</w:t>
            </w:r>
            <w:r>
              <w:rPr>
                <w:rFonts w:ascii="等线" w:eastAsia="等线" w:hAnsi="等线" w:cs="Tahoma"/>
                <w:b/>
                <w:bCs/>
                <w:sz w:val="28"/>
                <w:szCs w:val="28"/>
              </w:rPr>
              <w:t xml:space="preserve">  </w:t>
            </w:r>
            <w:r>
              <w:rPr>
                <w:rFonts w:ascii="等线" w:eastAsia="等线" w:hAnsi="等线" w:cs="Tahoma" w:hint="eastAsia"/>
                <w:b/>
                <w:bCs/>
                <w:sz w:val="28"/>
                <w:szCs w:val="28"/>
              </w:rPr>
              <w:t>名：北京清大厚德教育科技研究院</w:t>
            </w:r>
          </w:p>
          <w:p w:rsidR="00624B32" w:rsidRDefault="00624B32">
            <w:pPr>
              <w:spacing w:line="480" w:lineRule="exact"/>
              <w:rPr>
                <w:rFonts w:ascii="等线" w:eastAsia="等线" w:hAnsi="等线" w:cs="Tahoma"/>
                <w:b/>
                <w:bCs/>
                <w:sz w:val="28"/>
                <w:szCs w:val="28"/>
              </w:rPr>
            </w:pPr>
            <w:r>
              <w:rPr>
                <w:rFonts w:ascii="等线" w:eastAsia="等线" w:hAnsi="等线" w:cs="Tahoma" w:hint="eastAsia"/>
                <w:b/>
                <w:bCs/>
                <w:sz w:val="28"/>
                <w:szCs w:val="28"/>
              </w:rPr>
              <w:t>帐</w:t>
            </w:r>
            <w:r>
              <w:rPr>
                <w:rFonts w:ascii="等线" w:eastAsia="等线" w:hAnsi="等线" w:cs="Tahoma"/>
                <w:b/>
                <w:bCs/>
                <w:sz w:val="28"/>
                <w:szCs w:val="28"/>
              </w:rPr>
              <w:t xml:space="preserve">  </w:t>
            </w:r>
            <w:r>
              <w:rPr>
                <w:rFonts w:ascii="等线" w:eastAsia="等线" w:hAnsi="等线" w:cs="Tahoma" w:hint="eastAsia"/>
                <w:b/>
                <w:bCs/>
                <w:sz w:val="28"/>
                <w:szCs w:val="28"/>
              </w:rPr>
              <w:t>号：</w:t>
            </w:r>
            <w:r>
              <w:rPr>
                <w:rFonts w:ascii="等线" w:eastAsia="等线" w:hAnsi="等线" w:cs="Tahoma"/>
                <w:b/>
                <w:bCs/>
                <w:sz w:val="28"/>
                <w:szCs w:val="28"/>
              </w:rPr>
              <w:t>20000033139800013524984</w:t>
            </w:r>
          </w:p>
          <w:p w:rsidR="00624B32" w:rsidRDefault="00624B32">
            <w:pPr>
              <w:spacing w:line="400" w:lineRule="atLeast"/>
              <w:rPr>
                <w:rFonts w:ascii="等线" w:eastAsia="等线" w:hAnsi="等线"/>
                <w:b/>
                <w:bCs/>
                <w:sz w:val="28"/>
                <w:szCs w:val="28"/>
              </w:rPr>
            </w:pPr>
            <w:r>
              <w:rPr>
                <w:rFonts w:ascii="等线" w:eastAsia="等线" w:hAnsi="等线" w:cs="Tahoma" w:hint="eastAsia"/>
                <w:b/>
                <w:bCs/>
                <w:sz w:val="28"/>
                <w:szCs w:val="28"/>
              </w:rPr>
              <w:t>注：汇款时请注明</w:t>
            </w:r>
            <w:r>
              <w:rPr>
                <w:rFonts w:ascii="等线" w:eastAsia="等线" w:hAnsi="等线" w:cs="Tahoma"/>
                <w:b/>
                <w:bCs/>
                <w:sz w:val="28"/>
                <w:szCs w:val="28"/>
              </w:rPr>
              <w:t>***</w:t>
            </w:r>
            <w:r>
              <w:rPr>
                <w:rFonts w:ascii="等线" w:eastAsia="等线" w:hAnsi="等线" w:cs="Tahoma" w:hint="eastAsia"/>
                <w:b/>
                <w:bCs/>
                <w:sz w:val="28"/>
                <w:szCs w:val="28"/>
              </w:rPr>
              <w:t>（学员名字）培训费</w:t>
            </w:r>
          </w:p>
        </w:tc>
      </w:tr>
      <w:tr w:rsidR="00624B32">
        <w:trPr>
          <w:trHeight w:val="3505"/>
        </w:trPr>
        <w:tc>
          <w:tcPr>
            <w:tcW w:w="1384" w:type="dxa"/>
            <w:vAlign w:val="center"/>
          </w:tcPr>
          <w:p w:rsidR="00624B32" w:rsidRDefault="00624B32">
            <w:pPr>
              <w:spacing w:line="320" w:lineRule="atLeast"/>
              <w:rPr>
                <w:rFonts w:ascii="等线" w:eastAsia="等线" w:hAnsi="等线" w:cs="Tahoma"/>
                <w:b/>
                <w:bCs/>
                <w:sz w:val="28"/>
                <w:szCs w:val="28"/>
              </w:rPr>
            </w:pPr>
            <w:r>
              <w:rPr>
                <w:rFonts w:ascii="等线" w:eastAsia="等线" w:hAnsi="等线" w:cs="Tahoma" w:hint="eastAsia"/>
                <w:b/>
                <w:bCs/>
                <w:sz w:val="28"/>
                <w:szCs w:val="28"/>
              </w:rPr>
              <w:t>联</w:t>
            </w:r>
            <w:r>
              <w:rPr>
                <w:rFonts w:ascii="等线" w:eastAsia="等线" w:hAnsi="等线" w:cs="Tahoma"/>
                <w:b/>
                <w:bCs/>
                <w:sz w:val="28"/>
                <w:szCs w:val="28"/>
              </w:rPr>
              <w:t xml:space="preserve">   </w:t>
            </w:r>
            <w:r>
              <w:rPr>
                <w:rFonts w:ascii="等线" w:eastAsia="等线" w:hAnsi="等线" w:cs="Tahoma" w:hint="eastAsia"/>
                <w:b/>
                <w:bCs/>
                <w:sz w:val="28"/>
                <w:szCs w:val="28"/>
              </w:rPr>
              <w:t>系</w:t>
            </w:r>
          </w:p>
          <w:p w:rsidR="00624B32" w:rsidRDefault="00624B32">
            <w:pPr>
              <w:spacing w:line="320" w:lineRule="atLeast"/>
              <w:rPr>
                <w:rFonts w:ascii="等线" w:eastAsia="等线" w:hAnsi="等线" w:cs="Tahoma"/>
                <w:b/>
                <w:bCs/>
                <w:sz w:val="28"/>
                <w:szCs w:val="28"/>
              </w:rPr>
            </w:pPr>
            <w:r>
              <w:rPr>
                <w:rFonts w:ascii="等线" w:eastAsia="等线" w:hAnsi="等线" w:cs="Tahoma" w:hint="eastAsia"/>
                <w:b/>
                <w:bCs/>
                <w:sz w:val="28"/>
                <w:szCs w:val="28"/>
              </w:rPr>
              <w:t>方</w:t>
            </w:r>
            <w:r>
              <w:rPr>
                <w:rFonts w:ascii="等线" w:eastAsia="等线" w:hAnsi="等线" w:cs="Tahoma"/>
                <w:b/>
                <w:bCs/>
                <w:sz w:val="28"/>
                <w:szCs w:val="28"/>
              </w:rPr>
              <w:t xml:space="preserve">   </w:t>
            </w:r>
            <w:r>
              <w:rPr>
                <w:rFonts w:ascii="等线" w:eastAsia="等线" w:hAnsi="等线" w:cs="Tahoma" w:hint="eastAsia"/>
                <w:b/>
                <w:bCs/>
                <w:sz w:val="28"/>
                <w:szCs w:val="28"/>
              </w:rPr>
              <w:t>式</w:t>
            </w:r>
          </w:p>
        </w:tc>
        <w:tc>
          <w:tcPr>
            <w:tcW w:w="7655" w:type="dxa"/>
            <w:gridSpan w:val="5"/>
            <w:vAlign w:val="center"/>
          </w:tcPr>
          <w:p w:rsidR="00624B32" w:rsidRDefault="00624B32" w:rsidP="00624B32">
            <w:pPr>
              <w:spacing w:line="400" w:lineRule="exact"/>
              <w:ind w:firstLineChars="200" w:firstLine="31680"/>
              <w:rPr>
                <w:rFonts w:hAnsi="宋体"/>
              </w:rPr>
            </w:pPr>
            <w:r>
              <w:rPr>
                <w:rFonts w:hAnsi="宋体" w:hint="eastAsia"/>
              </w:rPr>
              <w:t>联系人：</w:t>
            </w:r>
            <w:r>
              <w:rPr>
                <w:rFonts w:hAnsi="宋体"/>
              </w:rPr>
              <w:t xml:space="preserve"> </w:t>
            </w:r>
            <w:r>
              <w:rPr>
                <w:rFonts w:hAnsi="宋体" w:hint="eastAsia"/>
              </w:rPr>
              <w:t>王老师</w:t>
            </w:r>
            <w:r>
              <w:rPr>
                <w:rFonts w:hAnsi="宋体"/>
              </w:rPr>
              <w:t xml:space="preserve">  18610001769</w:t>
            </w:r>
          </w:p>
          <w:p w:rsidR="00624B32" w:rsidRDefault="00624B32" w:rsidP="00624B32">
            <w:pPr>
              <w:spacing w:line="400" w:lineRule="exact"/>
              <w:ind w:firstLineChars="200" w:firstLine="31680"/>
              <w:rPr>
                <w:rFonts w:hAnsi="宋体"/>
              </w:rPr>
            </w:pPr>
            <w:r>
              <w:rPr>
                <w:rFonts w:hAnsi="宋体" w:hint="eastAsia"/>
              </w:rPr>
              <w:t>电</w:t>
            </w:r>
            <w:r>
              <w:rPr>
                <w:rFonts w:hAnsi="宋体"/>
              </w:rPr>
              <w:t xml:space="preserve">  </w:t>
            </w:r>
            <w:r>
              <w:rPr>
                <w:rFonts w:hAnsi="宋体" w:hint="eastAsia"/>
              </w:rPr>
              <w:t>话：</w:t>
            </w:r>
            <w:r>
              <w:rPr>
                <w:rFonts w:hAnsi="宋体"/>
              </w:rPr>
              <w:t xml:space="preserve"> 010-57220227</w:t>
            </w:r>
            <w:r>
              <w:rPr>
                <w:rFonts w:hAnsi="宋体"/>
              </w:rPr>
              <w:tab/>
            </w:r>
          </w:p>
          <w:p w:rsidR="00624B32" w:rsidRDefault="00624B32" w:rsidP="00624B32">
            <w:pPr>
              <w:spacing w:line="400" w:lineRule="exact"/>
              <w:ind w:firstLineChars="200" w:firstLine="31680"/>
              <w:rPr>
                <w:rFonts w:hAnsi="宋体"/>
              </w:rPr>
            </w:pPr>
            <w:r>
              <w:rPr>
                <w:rFonts w:hAnsi="宋体" w:hint="eastAsia"/>
              </w:rPr>
              <w:t>微信号：</w:t>
            </w:r>
            <w:r>
              <w:rPr>
                <w:rFonts w:hAnsi="宋体"/>
              </w:rPr>
              <w:t xml:space="preserve"> 18610001769    QQ</w:t>
            </w:r>
            <w:r>
              <w:rPr>
                <w:rFonts w:hAnsi="宋体" w:hint="eastAsia"/>
              </w:rPr>
              <w:t>：</w:t>
            </w:r>
            <w:r>
              <w:rPr>
                <w:rFonts w:hAnsi="宋体"/>
              </w:rPr>
              <w:t xml:space="preserve">1530688819 </w:t>
            </w:r>
          </w:p>
          <w:p w:rsidR="00624B32" w:rsidRDefault="00624B32" w:rsidP="00624B32">
            <w:pPr>
              <w:spacing w:line="480" w:lineRule="exact"/>
              <w:ind w:firstLineChars="200" w:firstLine="31680"/>
              <w:rPr>
                <w:rFonts w:ascii="等线" w:eastAsia="等线" w:hAnsi="等线"/>
                <w:b/>
                <w:sz w:val="28"/>
                <w:szCs w:val="28"/>
              </w:rPr>
            </w:pPr>
            <w:r>
              <w:rPr>
                <w:rFonts w:hAnsi="宋体" w:hint="eastAsia"/>
              </w:rPr>
              <w:t>邮</w:t>
            </w:r>
            <w:r>
              <w:rPr>
                <w:rFonts w:hAnsi="宋体"/>
              </w:rPr>
              <w:t xml:space="preserve">  </w:t>
            </w:r>
            <w:r>
              <w:rPr>
                <w:rFonts w:hAnsi="宋体" w:hint="eastAsia"/>
              </w:rPr>
              <w:t>箱：</w:t>
            </w:r>
            <w:r>
              <w:rPr>
                <w:rFonts w:hAnsi="宋体"/>
              </w:rPr>
              <w:t xml:space="preserve"> tsinghuadx@qq.co</w:t>
            </w:r>
          </w:p>
        </w:tc>
      </w:tr>
    </w:tbl>
    <w:p w:rsidR="00624B32" w:rsidRDefault="00624B32">
      <w:pPr>
        <w:pStyle w:val="a"/>
        <w:widowControl w:val="0"/>
        <w:tabs>
          <w:tab w:val="center" w:pos="4153"/>
          <w:tab w:val="right" w:pos="8306"/>
        </w:tabs>
        <w:rPr>
          <w:rFonts w:ascii="宋体" w:hAnsi="宋体"/>
          <w:sz w:val="24"/>
          <w:szCs w:val="24"/>
          <w:lang w:val="en-US"/>
        </w:rPr>
      </w:pPr>
    </w:p>
    <w:p w:rsidR="00624B32" w:rsidRDefault="00624B32">
      <w:pPr>
        <w:pStyle w:val="ListBullet"/>
        <w:ind w:firstLine="0"/>
        <w:rPr>
          <w:rFonts w:ascii="宋体"/>
        </w:rPr>
      </w:pPr>
    </w:p>
    <w:sectPr w:rsidR="00624B32" w:rsidSect="00B20BEC">
      <w:footerReference w:type="default" r:id="rId8"/>
      <w:headerReference w:type="first" r:id="rId9"/>
      <w:pgSz w:w="11907" w:h="16839"/>
      <w:pgMar w:top="720" w:right="1440" w:bottom="180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B32" w:rsidRDefault="00624B32" w:rsidP="00B20BEC">
      <w:r>
        <w:separator/>
      </w:r>
    </w:p>
  </w:endnote>
  <w:endnote w:type="continuationSeparator" w:id="0">
    <w:p w:rsidR="00624B32" w:rsidRDefault="00624B32" w:rsidP="00B20B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Mangal">
    <w:panose1 w:val="00000400000000000000"/>
    <w:charset w:val="01"/>
    <w:family w:val="roman"/>
    <w:notTrueType/>
    <w:pitch w:val="variable"/>
    <w:sig w:usb0="00002003" w:usb1="00000000" w:usb2="00000000" w:usb3="00000000" w:csb0="00040001" w:csb1="00000000"/>
  </w:font>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华文琥珀">
    <w:altName w:val="宋体"/>
    <w:panose1 w:val="00000000000000000000"/>
    <w:charset w:val="86"/>
    <w:family w:val="auto"/>
    <w:notTrueType/>
    <w:pitch w:val="default"/>
    <w:sig w:usb0="00000001" w:usb1="080E0000" w:usb2="00000010" w:usb3="00000000" w:csb0="00040000" w:csb1="00000000"/>
  </w:font>
  <w:font w:name="华文中宋">
    <w:altName w:val="宋体"/>
    <w:panose1 w:val="00000000000000000000"/>
    <w:charset w:val="86"/>
    <w:family w:val="auto"/>
    <w:notTrueType/>
    <w:pitch w:val="default"/>
    <w:sig w:usb0="00000287" w:usb1="080E0000" w:usb2="00000010" w:usb3="00000000" w:csb0="0004009F" w:csb1="00000000"/>
  </w:font>
  <w:font w:name="Arial">
    <w:panose1 w:val="020B0604020202020204"/>
    <w:charset w:val="00"/>
    <w:family w:val="swiss"/>
    <w:pitch w:val="variable"/>
    <w:sig w:usb0="20002A87" w:usb1="80000000" w:usb2="00000008"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等线">
    <w:altName w:val="宋体"/>
    <w:panose1 w:val="00000000000000000000"/>
    <w:charset w:val="86"/>
    <w:family w:val="auto"/>
    <w:notTrueType/>
    <w:pitch w:val="default"/>
    <w:sig w:usb0="00000001" w:usb1="080E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B32" w:rsidRDefault="00624B32">
    <w:pPr>
      <w:pStyle w:val="Footer"/>
    </w:pPr>
    <w:fldSimple w:instr=" PAGE   \* MERGEFORMAT ">
      <w:r>
        <w:rPr>
          <w:noProof/>
        </w:rPr>
        <w:t>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B32" w:rsidRDefault="00624B32" w:rsidP="00B20BEC">
      <w:r>
        <w:separator/>
      </w:r>
    </w:p>
  </w:footnote>
  <w:footnote w:type="continuationSeparator" w:id="0">
    <w:p w:rsidR="00624B32" w:rsidRDefault="00624B32" w:rsidP="00B20B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B32" w:rsidRDefault="00624B32">
    <w:pPr>
      <w:pStyle w:val="Header"/>
    </w:pPr>
    <w:r w:rsidRPr="00A51D9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6" type="#_x0000_t75" style="width:212.25pt;height:37.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5E740A6E"/>
    <w:lvl w:ilvl="0">
      <w:start w:val="1"/>
      <w:numFmt w:val="decimal"/>
      <w:lvlText w:val="%1."/>
      <w:lvlJc w:val="left"/>
      <w:pPr>
        <w:tabs>
          <w:tab w:val="num" w:pos="360"/>
        </w:tabs>
        <w:ind w:left="360" w:hanging="360"/>
      </w:pPr>
      <w:rPr>
        <w:rFonts w:cs="Times New Roman"/>
      </w:rPr>
    </w:lvl>
  </w:abstractNum>
  <w:abstractNum w:abstractNumId="1">
    <w:nsid w:val="FFFFFF89"/>
    <w:multiLevelType w:val="singleLevel"/>
    <w:tmpl w:val="8166AF14"/>
    <w:lvl w:ilvl="0">
      <w:start w:val="1"/>
      <w:numFmt w:val="bullet"/>
      <w:lvlText w:val=""/>
      <w:lvlJc w:val="left"/>
      <w:pPr>
        <w:tabs>
          <w:tab w:val="num" w:pos="360"/>
        </w:tabs>
        <w:ind w:left="360" w:hanging="360"/>
      </w:pPr>
      <w:rPr>
        <w:rFonts w:ascii="Wingdings" w:hAnsi="Wingdings" w:hint="default"/>
      </w:rPr>
    </w:lvl>
  </w:abstractNum>
  <w:abstractNum w:abstractNumId="2">
    <w:nsid w:val="59F9711C"/>
    <w:multiLevelType w:val="singleLevel"/>
    <w:tmpl w:val="59F9711C"/>
    <w:lvl w:ilvl="0">
      <w:start w:val="1"/>
      <w:numFmt w:val="decimal"/>
      <w:suff w:val="nothing"/>
      <w:lvlText w:val="%1、"/>
      <w:lvlJc w:val="left"/>
      <w:rPr>
        <w:rFonts w:cs="Times New Roman"/>
      </w:rPr>
    </w:lvl>
  </w:abstractNum>
  <w:num w:numId="1">
    <w:abstractNumId w:val="0"/>
  </w:num>
  <w:num w:numId="2">
    <w:abstractNumId w:val="1"/>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5E60"/>
    <w:rsid w:val="0002621B"/>
    <w:rsid w:val="00055683"/>
    <w:rsid w:val="00070E7D"/>
    <w:rsid w:val="00091F30"/>
    <w:rsid w:val="000E107F"/>
    <w:rsid w:val="000E644E"/>
    <w:rsid w:val="000F1B80"/>
    <w:rsid w:val="001256B3"/>
    <w:rsid w:val="00125B01"/>
    <w:rsid w:val="00141DAD"/>
    <w:rsid w:val="001461DB"/>
    <w:rsid w:val="001A5B2B"/>
    <w:rsid w:val="001F101F"/>
    <w:rsid w:val="001F531E"/>
    <w:rsid w:val="00241D33"/>
    <w:rsid w:val="002621FF"/>
    <w:rsid w:val="002665B1"/>
    <w:rsid w:val="002B175A"/>
    <w:rsid w:val="002C1609"/>
    <w:rsid w:val="002C30BF"/>
    <w:rsid w:val="00316BB4"/>
    <w:rsid w:val="00336A86"/>
    <w:rsid w:val="00356487"/>
    <w:rsid w:val="00365E24"/>
    <w:rsid w:val="00377892"/>
    <w:rsid w:val="003C3D2C"/>
    <w:rsid w:val="003D6425"/>
    <w:rsid w:val="003E44DB"/>
    <w:rsid w:val="00412DEA"/>
    <w:rsid w:val="00426EFD"/>
    <w:rsid w:val="00441E5B"/>
    <w:rsid w:val="00451690"/>
    <w:rsid w:val="004647D8"/>
    <w:rsid w:val="00475AEF"/>
    <w:rsid w:val="004878C6"/>
    <w:rsid w:val="00492B0C"/>
    <w:rsid w:val="004A6D43"/>
    <w:rsid w:val="004B64EF"/>
    <w:rsid w:val="004C3E53"/>
    <w:rsid w:val="00511418"/>
    <w:rsid w:val="005207DA"/>
    <w:rsid w:val="00533586"/>
    <w:rsid w:val="00537A75"/>
    <w:rsid w:val="00547C66"/>
    <w:rsid w:val="00581CDA"/>
    <w:rsid w:val="00590130"/>
    <w:rsid w:val="00597076"/>
    <w:rsid w:val="005D5E66"/>
    <w:rsid w:val="005D7576"/>
    <w:rsid w:val="00624B32"/>
    <w:rsid w:val="00626FE1"/>
    <w:rsid w:val="00641E6A"/>
    <w:rsid w:val="006646D8"/>
    <w:rsid w:val="00681F8F"/>
    <w:rsid w:val="006C3C90"/>
    <w:rsid w:val="006E6DDC"/>
    <w:rsid w:val="006F1728"/>
    <w:rsid w:val="00706C62"/>
    <w:rsid w:val="0074455B"/>
    <w:rsid w:val="00765B61"/>
    <w:rsid w:val="00766C5D"/>
    <w:rsid w:val="007736F1"/>
    <w:rsid w:val="00774F80"/>
    <w:rsid w:val="007B3C53"/>
    <w:rsid w:val="007C2A49"/>
    <w:rsid w:val="007E06A4"/>
    <w:rsid w:val="007F7C36"/>
    <w:rsid w:val="00822E13"/>
    <w:rsid w:val="0083170B"/>
    <w:rsid w:val="00831CAD"/>
    <w:rsid w:val="00832F15"/>
    <w:rsid w:val="00886439"/>
    <w:rsid w:val="008A40D9"/>
    <w:rsid w:val="008F0628"/>
    <w:rsid w:val="00912596"/>
    <w:rsid w:val="009155D9"/>
    <w:rsid w:val="009209A8"/>
    <w:rsid w:val="00937E5F"/>
    <w:rsid w:val="00942F52"/>
    <w:rsid w:val="00964020"/>
    <w:rsid w:val="00986E17"/>
    <w:rsid w:val="00991CEC"/>
    <w:rsid w:val="00995772"/>
    <w:rsid w:val="009B2D57"/>
    <w:rsid w:val="009B7534"/>
    <w:rsid w:val="009D0FE7"/>
    <w:rsid w:val="009D5E63"/>
    <w:rsid w:val="00A236C3"/>
    <w:rsid w:val="00A30E24"/>
    <w:rsid w:val="00A34917"/>
    <w:rsid w:val="00A51D6E"/>
    <w:rsid w:val="00A51D9A"/>
    <w:rsid w:val="00A73F66"/>
    <w:rsid w:val="00A8303C"/>
    <w:rsid w:val="00AD470E"/>
    <w:rsid w:val="00AE3EE1"/>
    <w:rsid w:val="00AE44B4"/>
    <w:rsid w:val="00AF0AEA"/>
    <w:rsid w:val="00B03B70"/>
    <w:rsid w:val="00B11D53"/>
    <w:rsid w:val="00B20BEC"/>
    <w:rsid w:val="00B77EEA"/>
    <w:rsid w:val="00B83F5E"/>
    <w:rsid w:val="00BA1E70"/>
    <w:rsid w:val="00BA3042"/>
    <w:rsid w:val="00BE228E"/>
    <w:rsid w:val="00C31C5C"/>
    <w:rsid w:val="00C35F1A"/>
    <w:rsid w:val="00C4643F"/>
    <w:rsid w:val="00C72B02"/>
    <w:rsid w:val="00C8358A"/>
    <w:rsid w:val="00C922FA"/>
    <w:rsid w:val="00C9613D"/>
    <w:rsid w:val="00CA0330"/>
    <w:rsid w:val="00CB30DB"/>
    <w:rsid w:val="00CB7CEB"/>
    <w:rsid w:val="00CE2865"/>
    <w:rsid w:val="00CE7C20"/>
    <w:rsid w:val="00CF05FB"/>
    <w:rsid w:val="00CF7E79"/>
    <w:rsid w:val="00D01E64"/>
    <w:rsid w:val="00D02A3B"/>
    <w:rsid w:val="00D30C7C"/>
    <w:rsid w:val="00D4515C"/>
    <w:rsid w:val="00D47B75"/>
    <w:rsid w:val="00D57A1E"/>
    <w:rsid w:val="00D65EFB"/>
    <w:rsid w:val="00E11525"/>
    <w:rsid w:val="00E63F03"/>
    <w:rsid w:val="00E65E60"/>
    <w:rsid w:val="00E921E8"/>
    <w:rsid w:val="00EA0C53"/>
    <w:rsid w:val="00EC5378"/>
    <w:rsid w:val="00EC662C"/>
    <w:rsid w:val="00F2031A"/>
    <w:rsid w:val="00F2375D"/>
    <w:rsid w:val="00F33E37"/>
    <w:rsid w:val="00F40939"/>
    <w:rsid w:val="00F701EC"/>
    <w:rsid w:val="00F71113"/>
    <w:rsid w:val="00FA6986"/>
    <w:rsid w:val="00FB4B0E"/>
    <w:rsid w:val="01615812"/>
    <w:rsid w:val="07485CCA"/>
    <w:rsid w:val="07923970"/>
    <w:rsid w:val="1F1936B9"/>
    <w:rsid w:val="242A0CF6"/>
    <w:rsid w:val="367358EE"/>
    <w:rsid w:val="38194E14"/>
    <w:rsid w:val="450E1A6F"/>
    <w:rsid w:val="464E55B0"/>
    <w:rsid w:val="719D73D1"/>
    <w:rsid w:val="7FC878D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Mangal"/>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0BEC"/>
    <w:rPr>
      <w:rFonts w:ascii="Times New Roman" w:hAnsi="Times New Roman" w:cs="Times New Roman"/>
      <w:kern w:val="0"/>
      <w:sz w:val="24"/>
      <w:szCs w:val="24"/>
    </w:rPr>
  </w:style>
  <w:style w:type="paragraph" w:styleId="Heading1">
    <w:name w:val="heading 1"/>
    <w:basedOn w:val="Normal"/>
    <w:next w:val="Normal"/>
    <w:link w:val="Heading1Char"/>
    <w:uiPriority w:val="99"/>
    <w:qFormat/>
    <w:rsid w:val="00B20BEC"/>
    <w:pPr>
      <w:keepNext/>
      <w:keepLines/>
      <w:pBdr>
        <w:bottom w:val="single" w:sz="12" w:space="12" w:color="56152F"/>
      </w:pBdr>
      <w:spacing w:before="460" w:after="480"/>
      <w:outlineLvl w:val="0"/>
    </w:pPr>
    <w:rPr>
      <w:rFonts w:ascii="Calibri" w:hAnsi="Calibri"/>
      <w:color w:val="731C3F"/>
      <w:sz w:val="40"/>
      <w:szCs w:val="32"/>
    </w:rPr>
  </w:style>
  <w:style w:type="paragraph" w:styleId="Heading2">
    <w:name w:val="heading 2"/>
    <w:basedOn w:val="Normal"/>
    <w:next w:val="Normal"/>
    <w:link w:val="Heading2Char"/>
    <w:uiPriority w:val="99"/>
    <w:qFormat/>
    <w:rsid w:val="00B20BEC"/>
    <w:pPr>
      <w:keepNext/>
      <w:keepLines/>
      <w:spacing w:before="460"/>
      <w:outlineLvl w:val="1"/>
    </w:pPr>
    <w:rPr>
      <w:rFonts w:ascii="Calibri" w:hAnsi="Calibri"/>
      <w:b/>
      <w:color w:val="7F7F7F"/>
      <w:sz w:val="20"/>
      <w:szCs w:val="26"/>
    </w:rPr>
  </w:style>
  <w:style w:type="paragraph" w:styleId="Heading3">
    <w:name w:val="heading 3"/>
    <w:basedOn w:val="Normal"/>
    <w:next w:val="Normal"/>
    <w:link w:val="Heading3Char"/>
    <w:uiPriority w:val="99"/>
    <w:qFormat/>
    <w:rsid w:val="00B20BEC"/>
    <w:pPr>
      <w:keepNext/>
      <w:keepLines/>
      <w:spacing w:before="460"/>
      <w:outlineLvl w:val="2"/>
    </w:pPr>
    <w:rPr>
      <w:rFonts w:ascii="Calibri" w:hAnsi="Calibri"/>
      <w:sz w:val="40"/>
    </w:rPr>
  </w:style>
  <w:style w:type="paragraph" w:styleId="Heading4">
    <w:name w:val="heading 4"/>
    <w:basedOn w:val="Normal"/>
    <w:next w:val="Normal"/>
    <w:link w:val="Heading4Char"/>
    <w:uiPriority w:val="99"/>
    <w:qFormat/>
    <w:rsid w:val="00B20BEC"/>
    <w:pPr>
      <w:keepNext/>
      <w:keepLines/>
      <w:spacing w:before="460"/>
      <w:outlineLvl w:val="3"/>
    </w:pPr>
    <w:rPr>
      <w:rFonts w:ascii="Calibri" w:hAnsi="Calibri"/>
      <w:i/>
      <w:iCs/>
      <w:sz w:val="40"/>
      <w:szCs w:val="20"/>
    </w:rPr>
  </w:style>
  <w:style w:type="paragraph" w:styleId="Heading5">
    <w:name w:val="heading 5"/>
    <w:basedOn w:val="Normal"/>
    <w:next w:val="Normal"/>
    <w:link w:val="Heading5Char"/>
    <w:uiPriority w:val="99"/>
    <w:qFormat/>
    <w:rsid w:val="00B20BEC"/>
    <w:pPr>
      <w:keepNext/>
      <w:keepLines/>
      <w:spacing w:before="460"/>
      <w:outlineLvl w:val="4"/>
    </w:pPr>
    <w:rPr>
      <w:rFonts w:ascii="Calibri" w:hAnsi="Calibri"/>
      <w:color w:val="262626"/>
      <w:sz w:val="34"/>
      <w:szCs w:val="20"/>
    </w:rPr>
  </w:style>
  <w:style w:type="paragraph" w:styleId="Heading6">
    <w:name w:val="heading 6"/>
    <w:basedOn w:val="Normal"/>
    <w:next w:val="Normal"/>
    <w:link w:val="Heading6Char"/>
    <w:uiPriority w:val="99"/>
    <w:qFormat/>
    <w:rsid w:val="00B20BEC"/>
    <w:pPr>
      <w:keepNext/>
      <w:keepLines/>
      <w:spacing w:before="460"/>
      <w:outlineLvl w:val="5"/>
    </w:pPr>
    <w:rPr>
      <w:rFonts w:ascii="Calibri" w:hAnsi="Calibri"/>
      <w:i/>
      <w:color w:val="262626"/>
      <w:sz w:val="34"/>
      <w:szCs w:val="20"/>
    </w:rPr>
  </w:style>
  <w:style w:type="paragraph" w:styleId="Heading7">
    <w:name w:val="heading 7"/>
    <w:basedOn w:val="Normal"/>
    <w:next w:val="Normal"/>
    <w:link w:val="Heading7Char"/>
    <w:uiPriority w:val="99"/>
    <w:qFormat/>
    <w:rsid w:val="00B20BEC"/>
    <w:pPr>
      <w:keepNext/>
      <w:keepLines/>
      <w:spacing w:before="460"/>
      <w:outlineLvl w:val="6"/>
    </w:pPr>
    <w:rPr>
      <w:rFonts w:ascii="Calibri" w:hAnsi="Calibri"/>
      <w:iCs/>
      <w:sz w:val="34"/>
      <w:szCs w:val="20"/>
    </w:rPr>
  </w:style>
  <w:style w:type="paragraph" w:styleId="Heading8">
    <w:name w:val="heading 8"/>
    <w:basedOn w:val="Normal"/>
    <w:next w:val="Normal"/>
    <w:link w:val="Heading8Char"/>
    <w:uiPriority w:val="99"/>
    <w:qFormat/>
    <w:rsid w:val="00B20BEC"/>
    <w:pPr>
      <w:keepNext/>
      <w:keepLines/>
      <w:spacing w:before="460"/>
      <w:outlineLvl w:val="7"/>
    </w:pPr>
    <w:rPr>
      <w:rFonts w:ascii="Calibri" w:hAnsi="Calibri"/>
      <w:i/>
      <w:sz w:val="34"/>
      <w:szCs w:val="21"/>
    </w:rPr>
  </w:style>
  <w:style w:type="paragraph" w:styleId="Heading9">
    <w:name w:val="heading 9"/>
    <w:basedOn w:val="Normal"/>
    <w:next w:val="Normal"/>
    <w:link w:val="Heading9Char"/>
    <w:uiPriority w:val="99"/>
    <w:qFormat/>
    <w:rsid w:val="00B20BEC"/>
    <w:pPr>
      <w:keepNext/>
      <w:keepLines/>
      <w:spacing w:before="460"/>
      <w:outlineLvl w:val="8"/>
    </w:pPr>
    <w:rPr>
      <w:rFonts w:ascii="Calibri" w:hAnsi="Calibri"/>
      <w:iCs/>
      <w:color w:val="262626"/>
      <w:sz w:val="20"/>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20BEC"/>
    <w:rPr>
      <w:rFonts w:ascii="Calibri" w:eastAsia="宋体" w:hAnsi="Calibri"/>
      <w:color w:val="731C3F"/>
      <w:sz w:val="32"/>
    </w:rPr>
  </w:style>
  <w:style w:type="character" w:customStyle="1" w:styleId="Heading2Char">
    <w:name w:val="Heading 2 Char"/>
    <w:basedOn w:val="DefaultParagraphFont"/>
    <w:link w:val="Heading2"/>
    <w:uiPriority w:val="99"/>
    <w:locked/>
    <w:rsid w:val="00B20BEC"/>
    <w:rPr>
      <w:rFonts w:ascii="Calibri" w:eastAsia="宋体" w:hAnsi="Calibri"/>
      <w:b/>
      <w:color w:val="7F7F7F"/>
      <w:sz w:val="26"/>
    </w:rPr>
  </w:style>
  <w:style w:type="character" w:customStyle="1" w:styleId="Heading3Char">
    <w:name w:val="Heading 3 Char"/>
    <w:basedOn w:val="DefaultParagraphFont"/>
    <w:link w:val="Heading3"/>
    <w:uiPriority w:val="99"/>
    <w:semiHidden/>
    <w:locked/>
    <w:rsid w:val="00B20BEC"/>
    <w:rPr>
      <w:rFonts w:ascii="Calibri" w:eastAsia="宋体" w:hAnsi="Calibri"/>
      <w:sz w:val="24"/>
    </w:rPr>
  </w:style>
  <w:style w:type="character" w:customStyle="1" w:styleId="Heading4Char">
    <w:name w:val="Heading 4 Char"/>
    <w:basedOn w:val="DefaultParagraphFont"/>
    <w:link w:val="Heading4"/>
    <w:uiPriority w:val="99"/>
    <w:semiHidden/>
    <w:locked/>
    <w:rsid w:val="00B20BEC"/>
    <w:rPr>
      <w:rFonts w:ascii="Calibri" w:eastAsia="宋体" w:hAnsi="Calibri"/>
      <w:i/>
      <w:sz w:val="40"/>
    </w:rPr>
  </w:style>
  <w:style w:type="character" w:customStyle="1" w:styleId="Heading5Char">
    <w:name w:val="Heading 5 Char"/>
    <w:basedOn w:val="DefaultParagraphFont"/>
    <w:link w:val="Heading5"/>
    <w:uiPriority w:val="99"/>
    <w:semiHidden/>
    <w:locked/>
    <w:rsid w:val="00B20BEC"/>
    <w:rPr>
      <w:rFonts w:ascii="Calibri" w:eastAsia="宋体" w:hAnsi="Calibri"/>
      <w:color w:val="262626"/>
      <w:sz w:val="34"/>
    </w:rPr>
  </w:style>
  <w:style w:type="character" w:customStyle="1" w:styleId="Heading6Char">
    <w:name w:val="Heading 6 Char"/>
    <w:basedOn w:val="DefaultParagraphFont"/>
    <w:link w:val="Heading6"/>
    <w:uiPriority w:val="99"/>
    <w:semiHidden/>
    <w:locked/>
    <w:rsid w:val="00B20BEC"/>
    <w:rPr>
      <w:rFonts w:ascii="Calibri" w:eastAsia="宋体" w:hAnsi="Calibri"/>
      <w:i/>
      <w:color w:val="262626"/>
      <w:sz w:val="34"/>
    </w:rPr>
  </w:style>
  <w:style w:type="character" w:customStyle="1" w:styleId="Heading7Char">
    <w:name w:val="Heading 7 Char"/>
    <w:basedOn w:val="DefaultParagraphFont"/>
    <w:link w:val="Heading7"/>
    <w:uiPriority w:val="99"/>
    <w:semiHidden/>
    <w:locked/>
    <w:rsid w:val="00B20BEC"/>
    <w:rPr>
      <w:rFonts w:ascii="Calibri" w:eastAsia="宋体" w:hAnsi="Calibri"/>
      <w:sz w:val="34"/>
    </w:rPr>
  </w:style>
  <w:style w:type="character" w:customStyle="1" w:styleId="Heading8Char">
    <w:name w:val="Heading 8 Char"/>
    <w:basedOn w:val="DefaultParagraphFont"/>
    <w:link w:val="Heading8"/>
    <w:uiPriority w:val="99"/>
    <w:semiHidden/>
    <w:locked/>
    <w:rsid w:val="00B20BEC"/>
    <w:rPr>
      <w:rFonts w:ascii="Calibri" w:eastAsia="宋体" w:hAnsi="Calibri"/>
      <w:i/>
      <w:sz w:val="21"/>
    </w:rPr>
  </w:style>
  <w:style w:type="character" w:customStyle="1" w:styleId="Heading9Char">
    <w:name w:val="Heading 9 Char"/>
    <w:basedOn w:val="DefaultParagraphFont"/>
    <w:link w:val="Heading9"/>
    <w:uiPriority w:val="99"/>
    <w:semiHidden/>
    <w:locked/>
    <w:rsid w:val="00B20BEC"/>
    <w:rPr>
      <w:rFonts w:ascii="Calibri" w:eastAsia="宋体" w:hAnsi="Calibri"/>
      <w:color w:val="262626"/>
      <w:sz w:val="21"/>
    </w:rPr>
  </w:style>
  <w:style w:type="paragraph" w:styleId="ListNumber">
    <w:name w:val="List Number"/>
    <w:basedOn w:val="Normal"/>
    <w:uiPriority w:val="99"/>
    <w:rsid w:val="00B20BEC"/>
    <w:pPr>
      <w:tabs>
        <w:tab w:val="left" w:pos="432"/>
      </w:tabs>
      <w:ind w:left="432" w:hanging="432"/>
    </w:pPr>
  </w:style>
  <w:style w:type="paragraph" w:styleId="Caption">
    <w:name w:val="caption"/>
    <w:basedOn w:val="Normal"/>
    <w:next w:val="Normal"/>
    <w:uiPriority w:val="99"/>
    <w:qFormat/>
    <w:rsid w:val="00B20BEC"/>
    <w:pPr>
      <w:spacing w:after="200"/>
    </w:pPr>
    <w:rPr>
      <w:i/>
      <w:iCs/>
      <w:szCs w:val="18"/>
    </w:rPr>
  </w:style>
  <w:style w:type="paragraph" w:styleId="ListBullet">
    <w:name w:val="List Bullet"/>
    <w:basedOn w:val="Normal"/>
    <w:uiPriority w:val="99"/>
    <w:rsid w:val="00B20BEC"/>
    <w:pPr>
      <w:tabs>
        <w:tab w:val="left" w:pos="432"/>
      </w:tabs>
      <w:ind w:left="432" w:hanging="432"/>
    </w:pPr>
  </w:style>
  <w:style w:type="paragraph" w:styleId="BalloonText">
    <w:name w:val="Balloon Text"/>
    <w:basedOn w:val="Normal"/>
    <w:link w:val="BalloonTextChar"/>
    <w:uiPriority w:val="99"/>
    <w:rsid w:val="00B20BEC"/>
    <w:rPr>
      <w:sz w:val="18"/>
      <w:szCs w:val="18"/>
    </w:rPr>
  </w:style>
  <w:style w:type="character" w:customStyle="1" w:styleId="BalloonTextChar">
    <w:name w:val="Balloon Text Char"/>
    <w:basedOn w:val="DefaultParagraphFont"/>
    <w:link w:val="BalloonText"/>
    <w:uiPriority w:val="99"/>
    <w:semiHidden/>
    <w:locked/>
    <w:rsid w:val="00B20BEC"/>
    <w:rPr>
      <w:rFonts w:ascii="Times New Roman" w:hAnsi="Times New Roman" w:cs="Times New Roman"/>
      <w:sz w:val="18"/>
      <w:szCs w:val="18"/>
    </w:rPr>
  </w:style>
  <w:style w:type="paragraph" w:styleId="Footer">
    <w:name w:val="footer"/>
    <w:basedOn w:val="Normal"/>
    <w:link w:val="FooterChar"/>
    <w:uiPriority w:val="99"/>
    <w:rsid w:val="00B20BEC"/>
  </w:style>
  <w:style w:type="character" w:customStyle="1" w:styleId="FooterChar">
    <w:name w:val="Footer Char"/>
    <w:basedOn w:val="DefaultParagraphFont"/>
    <w:link w:val="Footer"/>
    <w:uiPriority w:val="99"/>
    <w:locked/>
    <w:rsid w:val="00B20BEC"/>
    <w:rPr>
      <w:rFonts w:cs="Times New Roman"/>
    </w:rPr>
  </w:style>
  <w:style w:type="paragraph" w:styleId="Header">
    <w:name w:val="header"/>
    <w:basedOn w:val="Normal"/>
    <w:link w:val="HeaderChar"/>
    <w:uiPriority w:val="99"/>
    <w:rsid w:val="00B20BEC"/>
  </w:style>
  <w:style w:type="character" w:customStyle="1" w:styleId="HeaderChar">
    <w:name w:val="Header Char"/>
    <w:basedOn w:val="DefaultParagraphFont"/>
    <w:link w:val="Header"/>
    <w:uiPriority w:val="99"/>
    <w:locked/>
    <w:rsid w:val="00B20BEC"/>
    <w:rPr>
      <w:rFonts w:cs="Times New Roman"/>
    </w:rPr>
  </w:style>
  <w:style w:type="paragraph" w:styleId="Subtitle">
    <w:name w:val="Subtitle"/>
    <w:basedOn w:val="Normal"/>
    <w:link w:val="SubtitleChar"/>
    <w:uiPriority w:val="99"/>
    <w:qFormat/>
    <w:rsid w:val="00B20BEC"/>
    <w:pPr>
      <w:spacing w:after="520"/>
      <w:contextualSpacing/>
    </w:pPr>
    <w:rPr>
      <w:rFonts w:ascii="Calibri" w:hAnsi="Calibri"/>
      <w:caps/>
      <w:sz w:val="40"/>
      <w:szCs w:val="20"/>
    </w:rPr>
  </w:style>
  <w:style w:type="character" w:customStyle="1" w:styleId="SubtitleChar">
    <w:name w:val="Subtitle Char"/>
    <w:basedOn w:val="DefaultParagraphFont"/>
    <w:link w:val="Subtitle"/>
    <w:uiPriority w:val="99"/>
    <w:semiHidden/>
    <w:locked/>
    <w:rsid w:val="00B20BEC"/>
    <w:rPr>
      <w:rFonts w:eastAsia="宋体"/>
      <w:caps/>
      <w:sz w:val="40"/>
    </w:rPr>
  </w:style>
  <w:style w:type="paragraph" w:styleId="NormalWeb">
    <w:name w:val="Normal (Web)"/>
    <w:basedOn w:val="Normal"/>
    <w:uiPriority w:val="99"/>
    <w:rsid w:val="00B20BEC"/>
    <w:pPr>
      <w:spacing w:before="100" w:beforeAutospacing="1" w:after="100" w:afterAutospacing="1"/>
    </w:pPr>
    <w:rPr>
      <w:rFonts w:ascii="宋体" w:hAnsi="宋体" w:cs="宋体"/>
    </w:rPr>
  </w:style>
  <w:style w:type="paragraph" w:styleId="Title">
    <w:name w:val="Title"/>
    <w:basedOn w:val="Normal"/>
    <w:link w:val="TitleChar"/>
    <w:uiPriority w:val="99"/>
    <w:qFormat/>
    <w:rsid w:val="00B20BEC"/>
    <w:pPr>
      <w:spacing w:after="60"/>
      <w:contextualSpacing/>
    </w:pPr>
    <w:rPr>
      <w:rFonts w:ascii="Calibri" w:hAnsi="Calibri"/>
      <w:caps/>
      <w:color w:val="262626"/>
      <w:kern w:val="28"/>
      <w:sz w:val="66"/>
      <w:szCs w:val="56"/>
    </w:rPr>
  </w:style>
  <w:style w:type="character" w:customStyle="1" w:styleId="TitleChar">
    <w:name w:val="Title Char"/>
    <w:basedOn w:val="DefaultParagraphFont"/>
    <w:link w:val="Title"/>
    <w:uiPriority w:val="99"/>
    <w:semiHidden/>
    <w:locked/>
    <w:rsid w:val="00B20BEC"/>
    <w:rPr>
      <w:rFonts w:ascii="Calibri" w:eastAsia="宋体" w:hAnsi="Calibri"/>
      <w:caps/>
      <w:color w:val="262626"/>
      <w:kern w:val="28"/>
      <w:sz w:val="56"/>
    </w:rPr>
  </w:style>
  <w:style w:type="character" w:styleId="Strong">
    <w:name w:val="Strong"/>
    <w:basedOn w:val="DefaultParagraphFont"/>
    <w:uiPriority w:val="99"/>
    <w:qFormat/>
    <w:rsid w:val="00B20BEC"/>
    <w:rPr>
      <w:rFonts w:cs="Times New Roman"/>
      <w:b/>
    </w:rPr>
  </w:style>
  <w:style w:type="character" w:styleId="Emphasis">
    <w:name w:val="Emphasis"/>
    <w:basedOn w:val="DefaultParagraphFont"/>
    <w:uiPriority w:val="99"/>
    <w:qFormat/>
    <w:rsid w:val="00B20BEC"/>
    <w:rPr>
      <w:rFonts w:cs="Times New Roman"/>
      <w:b/>
      <w:color w:val="262626"/>
    </w:rPr>
  </w:style>
  <w:style w:type="character" w:styleId="Hyperlink">
    <w:name w:val="Hyperlink"/>
    <w:basedOn w:val="DefaultParagraphFont"/>
    <w:uiPriority w:val="99"/>
    <w:rsid w:val="00B20BEC"/>
    <w:rPr>
      <w:rFonts w:cs="Times New Roman"/>
      <w:color w:val="731C3F"/>
      <w:u w:val="single"/>
    </w:rPr>
  </w:style>
  <w:style w:type="table" w:styleId="TableGrid">
    <w:name w:val="Table Grid"/>
    <w:basedOn w:val="TableNormal"/>
    <w:uiPriority w:val="99"/>
    <w:rsid w:val="00B20BEC"/>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ntenseEmphasis1">
    <w:name w:val="Intense Emphasis1"/>
    <w:uiPriority w:val="99"/>
    <w:rsid w:val="00B20BEC"/>
    <w:rPr>
      <w:b/>
      <w:i/>
      <w:color w:val="262626"/>
    </w:rPr>
  </w:style>
  <w:style w:type="character" w:styleId="PlaceholderText">
    <w:name w:val="Placeholder Text"/>
    <w:basedOn w:val="DefaultParagraphFont"/>
    <w:uiPriority w:val="99"/>
    <w:semiHidden/>
    <w:rsid w:val="00B20BEC"/>
    <w:rPr>
      <w:color w:val="808080"/>
    </w:rPr>
  </w:style>
  <w:style w:type="character" w:customStyle="1" w:styleId="QuoteChar">
    <w:name w:val="Quote Char"/>
    <w:link w:val="Quote"/>
    <w:uiPriority w:val="99"/>
    <w:semiHidden/>
    <w:locked/>
    <w:rsid w:val="00B20BEC"/>
    <w:rPr>
      <w:i/>
      <w:sz w:val="36"/>
    </w:rPr>
  </w:style>
  <w:style w:type="paragraph" w:styleId="Quote">
    <w:name w:val="Quote"/>
    <w:basedOn w:val="Normal"/>
    <w:next w:val="Normal"/>
    <w:link w:val="QuoteChar"/>
    <w:uiPriority w:val="99"/>
    <w:qFormat/>
    <w:rsid w:val="00B20BEC"/>
    <w:pPr>
      <w:spacing w:before="240"/>
    </w:pPr>
    <w:rPr>
      <w:rFonts w:ascii="Calibri" w:hAnsi="Calibri"/>
      <w:i/>
      <w:iCs/>
      <w:sz w:val="36"/>
      <w:szCs w:val="20"/>
    </w:rPr>
  </w:style>
  <w:style w:type="character" w:customStyle="1" w:styleId="QuoteChar1">
    <w:name w:val="Quote Char1"/>
    <w:basedOn w:val="DefaultParagraphFont"/>
    <w:link w:val="Quote"/>
    <w:uiPriority w:val="29"/>
    <w:rsid w:val="00143AA4"/>
    <w:rPr>
      <w:rFonts w:ascii="Times New Roman" w:hAnsi="Times New Roman" w:cs="Times New Roman"/>
      <w:i/>
      <w:iCs/>
      <w:color w:val="000000" w:themeColor="text1"/>
      <w:kern w:val="0"/>
      <w:sz w:val="24"/>
      <w:szCs w:val="24"/>
    </w:rPr>
  </w:style>
  <w:style w:type="character" w:customStyle="1" w:styleId="SubtleReference1">
    <w:name w:val="Subtle Reference1"/>
    <w:uiPriority w:val="99"/>
    <w:rsid w:val="00B20BEC"/>
    <w:rPr>
      <w:caps/>
      <w:color w:val="262626"/>
    </w:rPr>
  </w:style>
  <w:style w:type="character" w:customStyle="1" w:styleId="SubtleEmphasis1">
    <w:name w:val="Subtle Emphasis1"/>
    <w:uiPriority w:val="99"/>
    <w:rsid w:val="00B20BEC"/>
    <w:rPr>
      <w:i/>
      <w:color w:val="404040"/>
    </w:rPr>
  </w:style>
  <w:style w:type="character" w:customStyle="1" w:styleId="BookTitle1">
    <w:name w:val="Book Title1"/>
    <w:uiPriority w:val="99"/>
    <w:rsid w:val="00B20BEC"/>
    <w:rPr>
      <w:spacing w:val="0"/>
      <w:u w:val="single"/>
    </w:rPr>
  </w:style>
  <w:style w:type="character" w:customStyle="1" w:styleId="IntenseQuoteChar">
    <w:name w:val="Intense Quote Char"/>
    <w:link w:val="IntenseQuote"/>
    <w:uiPriority w:val="99"/>
    <w:semiHidden/>
    <w:locked/>
    <w:rsid w:val="00B20BEC"/>
    <w:rPr>
      <w:b/>
      <w:i/>
      <w:sz w:val="36"/>
    </w:rPr>
  </w:style>
  <w:style w:type="paragraph" w:styleId="IntenseQuote">
    <w:name w:val="Intense Quote"/>
    <w:basedOn w:val="Normal"/>
    <w:next w:val="Normal"/>
    <w:link w:val="IntenseQuoteChar"/>
    <w:uiPriority w:val="99"/>
    <w:qFormat/>
    <w:rsid w:val="00B20BEC"/>
    <w:pPr>
      <w:spacing w:before="240"/>
    </w:pPr>
    <w:rPr>
      <w:rFonts w:ascii="Calibri" w:hAnsi="Calibri"/>
      <w:b/>
      <w:i/>
      <w:iCs/>
      <w:sz w:val="36"/>
      <w:szCs w:val="20"/>
    </w:rPr>
  </w:style>
  <w:style w:type="character" w:customStyle="1" w:styleId="IntenseQuoteChar1">
    <w:name w:val="Intense Quote Char1"/>
    <w:basedOn w:val="DefaultParagraphFont"/>
    <w:link w:val="IntenseQuote"/>
    <w:uiPriority w:val="30"/>
    <w:rsid w:val="00143AA4"/>
    <w:rPr>
      <w:rFonts w:ascii="Times New Roman" w:hAnsi="Times New Roman" w:cs="Times New Roman"/>
      <w:b/>
      <w:bCs/>
      <w:i/>
      <w:iCs/>
      <w:color w:val="4F81BD" w:themeColor="accent1"/>
      <w:kern w:val="0"/>
      <w:sz w:val="24"/>
      <w:szCs w:val="24"/>
    </w:rPr>
  </w:style>
  <w:style w:type="character" w:customStyle="1" w:styleId="apple-converted-space">
    <w:name w:val="apple-converted-space"/>
    <w:basedOn w:val="DefaultParagraphFont"/>
    <w:uiPriority w:val="99"/>
    <w:rsid w:val="00B20BEC"/>
    <w:rPr>
      <w:rFonts w:cs="Times New Roman"/>
    </w:rPr>
  </w:style>
  <w:style w:type="character" w:customStyle="1" w:styleId="IntenseReference1">
    <w:name w:val="Intense Reference1"/>
    <w:uiPriority w:val="99"/>
    <w:rsid w:val="00B20BEC"/>
    <w:rPr>
      <w:b/>
      <w:caps/>
      <w:color w:val="262626"/>
      <w:spacing w:val="0"/>
    </w:rPr>
  </w:style>
  <w:style w:type="paragraph" w:styleId="ListParagraph">
    <w:name w:val="List Paragraph"/>
    <w:basedOn w:val="Normal"/>
    <w:uiPriority w:val="99"/>
    <w:qFormat/>
    <w:rsid w:val="00B20BEC"/>
    <w:pPr>
      <w:ind w:firstLineChars="200" w:firstLine="420"/>
    </w:pPr>
  </w:style>
  <w:style w:type="paragraph" w:customStyle="1" w:styleId="ListParagraph1">
    <w:name w:val="List Paragraph1"/>
    <w:basedOn w:val="Normal"/>
    <w:uiPriority w:val="99"/>
    <w:rsid w:val="00B20BEC"/>
    <w:pPr>
      <w:ind w:firstLineChars="200" w:firstLine="420"/>
    </w:pPr>
  </w:style>
  <w:style w:type="paragraph" w:customStyle="1" w:styleId="TOCHeading1">
    <w:name w:val="TOC Heading1"/>
    <w:basedOn w:val="Heading1"/>
    <w:next w:val="Normal"/>
    <w:uiPriority w:val="99"/>
    <w:rsid w:val="00B20BEC"/>
    <w:pPr>
      <w:outlineLvl w:val="9"/>
    </w:pPr>
  </w:style>
  <w:style w:type="paragraph" w:customStyle="1" w:styleId="a">
    <w:name w:val="默认"/>
    <w:uiPriority w:val="99"/>
    <w:rsid w:val="00B20BEC"/>
    <w:rPr>
      <w:rFonts w:ascii="Helvetica" w:hAnsi="Helvetica" w:cs="Arial Unicode MS"/>
      <w:color w:val="000000"/>
      <w:kern w:val="0"/>
      <w:sz w:val="22"/>
      <w:lang w:val="zh-CN"/>
    </w:rPr>
  </w:style>
  <w:style w:type="table" w:customStyle="1" w:styleId="TableNormal1">
    <w:name w:val="Table Normal1"/>
    <w:uiPriority w:val="99"/>
    <w:rsid w:val="00B20BEC"/>
    <w:rPr>
      <w:rFonts w:ascii="Times New Roman" w:hAnsi="Times New Roman" w:cs="Times New Roman"/>
      <w:kern w:val="0"/>
      <w:sz w:val="20"/>
      <w:szCs w:val="20"/>
    </w:rPr>
    <w:tblPr>
      <w:tblCellMar>
        <w:top w:w="0" w:type="dxa"/>
        <w:left w:w="0" w:type="dxa"/>
        <w:bottom w:w="0" w:type="dxa"/>
        <w:right w:w="0" w:type="dxa"/>
      </w:tblCellMar>
    </w:tblPr>
  </w:style>
  <w:style w:type="character" w:customStyle="1" w:styleId="headline-content2">
    <w:name w:val="headline-content2"/>
    <w:basedOn w:val="DefaultParagraphFont"/>
    <w:uiPriority w:val="99"/>
    <w:rsid w:val="00B20BEC"/>
    <w:rPr>
      <w:rFonts w:cs="Times New Roman"/>
    </w:rPr>
  </w:style>
  <w:style w:type="character" w:customStyle="1" w:styleId="font110">
    <w:name w:val="font110"/>
    <w:basedOn w:val="DefaultParagraphFont"/>
    <w:uiPriority w:val="99"/>
    <w:rsid w:val="00B20BEC"/>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1779565599">
      <w:marLeft w:val="0"/>
      <w:marRight w:val="0"/>
      <w:marTop w:val="0"/>
      <w:marBottom w:val="0"/>
      <w:divBdr>
        <w:top w:val="none" w:sz="0" w:space="0" w:color="auto"/>
        <w:left w:val="none" w:sz="0" w:space="0" w:color="auto"/>
        <w:bottom w:val="none" w:sz="0" w:space="0" w:color="auto"/>
        <w:right w:val="none" w:sz="0" w:space="0" w:color="auto"/>
      </w:divBdr>
    </w:div>
    <w:div w:id="17795656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singhuadx@qq.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8</Pages>
  <Words>1070</Words>
  <Characters>6099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微软用户</cp:lastModifiedBy>
  <cp:revision>3</cp:revision>
  <dcterms:created xsi:type="dcterms:W3CDTF">2018-01-28T04:02:00Z</dcterms:created>
  <dcterms:modified xsi:type="dcterms:W3CDTF">2018-09-18T01:50:00Z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