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F3" w:rsidRDefault="00094DF3">
      <w:pPr>
        <w:pStyle w:val="NormalWeb"/>
        <w:widowControl/>
        <w:spacing w:beforeAutospacing="0" w:afterAutospacing="0" w:line="384" w:lineRule="atLeast"/>
        <w:jc w:val="center"/>
      </w:pPr>
      <w:r>
        <w:rPr>
          <w:rStyle w:val="Strong"/>
          <w:rFonts w:ascii="黑体" w:eastAsia="黑体" w:hAnsi="宋体" w:cs="黑体" w:hint="eastAsia"/>
          <w:color w:val="3E3E3E"/>
          <w:sz w:val="43"/>
          <w:szCs w:val="43"/>
        </w:rPr>
        <w:t>销售团队的建设与管理短期研修班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center"/>
        <w:rPr>
          <w:color w:val="3E3E3E"/>
        </w:rPr>
      </w:pPr>
      <w:r>
        <w:rPr>
          <w:rStyle w:val="Strong"/>
          <w:rFonts w:ascii="??_GB2312" w:eastAsia="Times New Roman" w:hAnsi="Helvetica Neue" w:cs="??_GB2312"/>
          <w:color w:val="0000FF"/>
          <w:sz w:val="30"/>
          <w:szCs w:val="30"/>
          <w:shd w:val="clear" w:color="auto" w:fill="FFFFFF"/>
        </w:rPr>
        <w:t>老师点评，小班一对一辅导；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center"/>
        <w:rPr>
          <w:rStyle w:val="Strong"/>
          <w:rFonts w:ascii="??_GB2312" w:eastAsia="Times New Roman" w:hAnsi="Helvetica Neue" w:cs="??_GB2312"/>
          <w:color w:val="0000FF"/>
          <w:sz w:val="30"/>
          <w:szCs w:val="30"/>
          <w:shd w:val="clear" w:color="auto" w:fill="FFFFFF"/>
        </w:rPr>
      </w:pPr>
      <w:r>
        <w:rPr>
          <w:rStyle w:val="Strong"/>
          <w:rFonts w:ascii="??_GB2312" w:eastAsia="Times New Roman" w:hAnsi="Helvetica Neue" w:cs="??_GB2312"/>
          <w:color w:val="0000FF"/>
          <w:sz w:val="30"/>
          <w:szCs w:val="30"/>
          <w:shd w:val="clear" w:color="auto" w:fill="FFFFFF"/>
        </w:rPr>
        <w:t>课后跟踪</w:t>
      </w:r>
      <w:r>
        <w:rPr>
          <w:rStyle w:val="Strong"/>
          <w:rFonts w:ascii="??_GB2312" w:eastAsia="Times New Roman" w:hAnsi="Helvetica Neue" w:cs="??_GB2312"/>
          <w:color w:val="0000FF"/>
          <w:sz w:val="30"/>
          <w:szCs w:val="30"/>
          <w:shd w:val="clear" w:color="auto" w:fill="FFFFFF"/>
        </w:rPr>
        <w:t>3</w:t>
      </w:r>
      <w:r>
        <w:rPr>
          <w:rStyle w:val="Strong"/>
          <w:rFonts w:ascii="??_GB2312" w:eastAsia="Times New Roman" w:hAnsi="Helvetica Neue" w:cs="??_GB2312"/>
          <w:color w:val="0000FF"/>
          <w:sz w:val="30"/>
          <w:szCs w:val="30"/>
          <w:shd w:val="clear" w:color="auto" w:fill="FFFFFF"/>
        </w:rPr>
        <w:t>个月，线上答疑；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center"/>
        <w:rPr>
          <w:rStyle w:val="Strong"/>
          <w:rFonts w:ascii="宋体" w:cs="宋体"/>
          <w:color w:val="3E3E3E"/>
          <w:shd w:val="clear" w:color="auto" w:fill="FFFFFF"/>
        </w:rPr>
      </w:pPr>
      <w:r>
        <w:rPr>
          <w:rStyle w:val="Strong"/>
          <w:rFonts w:ascii="宋体" w:hAnsi="宋体" w:cs="宋体" w:hint="eastAsia"/>
          <w:color w:val="3E3E3E"/>
          <w:shd w:val="clear" w:color="auto" w:fill="FFFFFF"/>
        </w:rPr>
        <w:t>讲师：程广见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both"/>
        <w:rPr>
          <w:rFonts w:ascii="Helvetica Neue" w:eastAsia="Times New Roman" w:hAnsi="Helvetica Neue" w:cs="Helvetica Neue"/>
          <w:b/>
          <w:bCs/>
          <w:color w:val="70AD47"/>
          <w:sz w:val="28"/>
          <w:szCs w:val="28"/>
          <w:lang/>
        </w:rPr>
      </w:pPr>
      <w:r>
        <w:rPr>
          <w:rFonts w:ascii="宋体" w:hAnsi="宋体" w:cs="宋体" w:hint="eastAsia"/>
          <w:b/>
          <w:bCs/>
          <w:color w:val="70AD47"/>
          <w:sz w:val="28"/>
          <w:szCs w:val="28"/>
          <w:lang/>
        </w:rPr>
        <w:t>课程收益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both"/>
        <w:rPr>
          <w:rFonts w:ascii="宋体" w:cs="宋体"/>
          <w:color w:val="3E3E3E"/>
          <w:spacing w:val="15"/>
          <w:sz w:val="21"/>
          <w:szCs w:val="21"/>
          <w:shd w:val="clear" w:color="auto" w:fill="FFFFFF"/>
        </w:rPr>
      </w:pPr>
      <w:r>
        <w:rPr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1.</w:t>
      </w:r>
      <w:r>
        <w:rPr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帮助学员提高个人管理技能；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both"/>
        <w:rPr>
          <w:color w:val="3E3E3E"/>
        </w:rPr>
      </w:pPr>
      <w:r>
        <w:rPr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2.</w:t>
      </w:r>
      <w:r>
        <w:rPr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指导学员以恰当的领导风格、辅导技能与激励技能更有效地影响销售团队；</w:t>
      </w:r>
      <w:r>
        <w:rPr>
          <w:rFonts w:ascii="宋体" w:cs="宋体"/>
          <w:color w:val="3E3E3E"/>
          <w:spacing w:val="15"/>
          <w:sz w:val="21"/>
          <w:szCs w:val="21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获得专业的辅导方法、知识和工具；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4.</w:t>
      </w:r>
      <w:r>
        <w:rPr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专门的测试工具可以帮您获得改进（或提升）思路；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5.</w:t>
      </w:r>
      <w:r>
        <w:rPr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学会诊断和管理自己销售队伍的发展阶段所面临的问题和挑战；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rStyle w:val="Strong"/>
          <w:rFonts w:ascii="宋体" w:cs="宋体"/>
          <w:color w:val="3E3E3E"/>
          <w:spacing w:val="15"/>
          <w:sz w:val="21"/>
          <w:szCs w:val="21"/>
          <w:shd w:val="clear" w:color="auto" w:fill="FFFFFF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>6.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学会至少</w:t>
      </w:r>
      <w:r>
        <w:rPr>
          <w:rStyle w:val="Strong"/>
          <w:rFonts w:ascii="宋体" w:hAnsi="宋体" w:cs="宋体"/>
          <w:color w:val="3E3E3E"/>
          <w:spacing w:val="15"/>
          <w:sz w:val="28"/>
          <w:szCs w:val="28"/>
          <w:shd w:val="clear" w:color="auto" w:fill="FFFFFF"/>
        </w:rPr>
        <w:t>9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种工具，培训结束后就可以运用在日常管理工作中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/>
        <w:ind w:left="420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a) 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分析性解决问题</w:t>
      </w:r>
      <w:r>
        <w:rPr>
          <w:rStyle w:val="Strong"/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4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步骤；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   b) 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解决下属能力问题的</w:t>
      </w:r>
      <w:r>
        <w:rPr>
          <w:rStyle w:val="Strong"/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5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个步骤；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   c) </w:t>
      </w:r>
      <w:r>
        <w:rPr>
          <w:rStyle w:val="Strong"/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 xml:space="preserve">YES,BUT 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接篮球法则；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   d) 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“羊”转“鹰”技巧；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   e) 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次序技术：面谈不同性格特征的下属；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   f) </w:t>
      </w:r>
      <w:r>
        <w:rPr>
          <w:rStyle w:val="Strong"/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4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步解压法；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   g) 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“保持问题的个人属性”工具使用；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   h) </w:t>
      </w:r>
      <w:r>
        <w:rPr>
          <w:rStyle w:val="Strong"/>
          <w:rFonts w:ascii="宋体" w:hAnsi="宋体" w:cs="宋体"/>
          <w:color w:val="3E3E3E"/>
          <w:spacing w:val="15"/>
          <w:sz w:val="21"/>
          <w:szCs w:val="21"/>
          <w:shd w:val="clear" w:color="auto" w:fill="FFFFFF"/>
        </w:rPr>
        <w:t>XYZ+S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/>
          <w:b/>
          <w:color w:val="3E3E3E"/>
          <w:spacing w:val="15"/>
          <w:sz w:val="21"/>
          <w:szCs w:val="21"/>
          <w:shd w:val="clear" w:color="auto" w:fill="FFFFFF"/>
        </w:rPr>
        <w:t xml:space="preserve">    i) </w:t>
      </w:r>
      <w:r>
        <w:rPr>
          <w:rStyle w:val="Strong"/>
          <w:rFonts w:ascii="宋体" w:hAnsi="宋体" w:cs="宋体" w:hint="eastAsia"/>
          <w:color w:val="3E3E3E"/>
          <w:spacing w:val="15"/>
          <w:sz w:val="21"/>
          <w:szCs w:val="21"/>
          <w:shd w:val="clear" w:color="auto" w:fill="FFFFFF"/>
        </w:rPr>
        <w:t>挖潜公式；</w:t>
      </w:r>
    </w:p>
    <w:p w:rsidR="00094DF3" w:rsidRDefault="00094DF3">
      <w:pPr>
        <w:widowControl/>
        <w:jc w:val="left"/>
        <w:rPr>
          <w:rFonts w:ascii="Helvetica Neue" w:eastAsia="Times New Roman" w:hAnsi="Helvetica Neue" w:cs="Helvetica Neue"/>
          <w:b/>
          <w:bCs/>
          <w:color w:val="70AD47"/>
          <w:kern w:val="0"/>
          <w:sz w:val="28"/>
          <w:szCs w:val="28"/>
          <w:lang/>
        </w:rPr>
      </w:pPr>
      <w:r>
        <w:rPr>
          <w:rFonts w:ascii="宋体" w:hAnsi="宋体" w:cs="宋体" w:hint="eastAsia"/>
          <w:b/>
          <w:bCs/>
          <w:color w:val="70AD47"/>
          <w:kern w:val="0"/>
          <w:sz w:val="28"/>
          <w:szCs w:val="28"/>
          <w:lang/>
        </w:rPr>
        <w:t>培养对象</w:t>
      </w:r>
    </w:p>
    <w:p w:rsidR="00094DF3" w:rsidRDefault="00094DF3">
      <w:pPr>
        <w:widowControl/>
        <w:jc w:val="left"/>
        <w:rPr>
          <w:color w:val="3E3E3E"/>
          <w:sz w:val="24"/>
        </w:rPr>
      </w:pP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销售总监</w:t>
      </w:r>
      <w:r>
        <w:rPr>
          <w:rFonts w:ascii="宋体" w:hAnsi="宋体" w:cs="宋体"/>
          <w:color w:val="3E3E3E"/>
          <w:spacing w:val="15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销售经理</w:t>
      </w:r>
      <w:r>
        <w:rPr>
          <w:rFonts w:ascii="宋体" w:hAnsi="宋体" w:cs="宋体"/>
          <w:color w:val="3E3E3E"/>
          <w:spacing w:val="15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客户经理</w:t>
      </w:r>
      <w:r>
        <w:rPr>
          <w:rFonts w:ascii="宋体" w:hAnsi="宋体" w:cs="宋体"/>
          <w:color w:val="3E3E3E"/>
          <w:spacing w:val="15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区域销售经理</w:t>
      </w:r>
      <w:r>
        <w:rPr>
          <w:rFonts w:ascii="宋体" w:hAnsi="宋体" w:cs="宋体"/>
          <w:color w:val="3E3E3E"/>
          <w:spacing w:val="15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资深销售人员</w:t>
      </w:r>
      <w:r>
        <w:rPr>
          <w:rFonts w:ascii="宋体" w:hAnsi="宋体" w:cs="宋体"/>
          <w:color w:val="3E3E3E"/>
          <w:spacing w:val="15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即将升任主管或经理的销售人员</w:t>
      </w:r>
    </w:p>
    <w:p w:rsidR="00094DF3" w:rsidRDefault="00094DF3">
      <w:pPr>
        <w:widowControl/>
        <w:jc w:val="left"/>
        <w:rPr>
          <w:rFonts w:ascii="Helvetica Neue" w:eastAsia="Times New Roman" w:hAnsi="Helvetica Neue" w:cs="Helvetica Neue"/>
          <w:b/>
          <w:bCs/>
          <w:color w:val="70AD47"/>
          <w:kern w:val="0"/>
          <w:sz w:val="28"/>
          <w:szCs w:val="28"/>
          <w:lang/>
        </w:rPr>
      </w:pPr>
      <w:r>
        <w:rPr>
          <w:rFonts w:ascii="宋体" w:hAnsi="宋体" w:cs="宋体" w:hint="eastAsia"/>
          <w:b/>
          <w:bCs/>
          <w:color w:val="70AD47"/>
          <w:kern w:val="0"/>
          <w:sz w:val="28"/>
          <w:szCs w:val="28"/>
          <w:lang/>
        </w:rPr>
        <w:t>授课方式</w:t>
      </w:r>
    </w:p>
    <w:p w:rsidR="00094DF3" w:rsidRDefault="00094DF3">
      <w:pPr>
        <w:widowControl/>
        <w:jc w:val="left"/>
        <w:rPr>
          <w:color w:val="3E3E3E"/>
          <w:sz w:val="24"/>
        </w:rPr>
      </w:pP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讲师讲解、实战练习、评述、老师一对一点评等</w:t>
      </w:r>
    </w:p>
    <w:p w:rsidR="00094DF3" w:rsidRDefault="00094DF3">
      <w:pPr>
        <w:widowControl/>
        <w:jc w:val="left"/>
        <w:rPr>
          <w:rFonts w:ascii="Helvetica Neue" w:eastAsia="Times New Roman" w:hAnsi="Helvetica Neue" w:cs="Helvetica Neue"/>
          <w:b/>
          <w:bCs/>
          <w:color w:val="70AD47"/>
          <w:kern w:val="0"/>
          <w:sz w:val="28"/>
          <w:szCs w:val="28"/>
          <w:lang/>
        </w:rPr>
      </w:pPr>
      <w:r>
        <w:rPr>
          <w:rFonts w:ascii="宋体" w:hAnsi="宋体" w:cs="宋体" w:hint="eastAsia"/>
          <w:b/>
          <w:bCs/>
          <w:color w:val="70AD47"/>
          <w:kern w:val="0"/>
          <w:sz w:val="28"/>
          <w:szCs w:val="28"/>
          <w:lang/>
        </w:rPr>
        <w:t>学习时间</w:t>
      </w:r>
    </w:p>
    <w:p w:rsidR="00094DF3" w:rsidRDefault="00094DF3">
      <w:pPr>
        <w:widowControl/>
        <w:jc w:val="left"/>
        <w:rPr>
          <w:color w:val="3E3E3E"/>
          <w:sz w:val="24"/>
        </w:rPr>
      </w:pPr>
      <w:r>
        <w:rPr>
          <w:rFonts w:ascii="宋体" w:hAnsi="宋体" w:cs="宋体"/>
          <w:b/>
          <w:bCs/>
          <w:color w:val="FF0000"/>
          <w:spacing w:val="15"/>
          <w:szCs w:val="21"/>
          <w:shd w:val="clear" w:color="auto" w:fill="FFFFFF"/>
        </w:rPr>
        <w:t>2017</w:t>
      </w:r>
      <w:r>
        <w:rPr>
          <w:rFonts w:ascii="宋体" w:hAnsi="宋体" w:cs="宋体" w:hint="eastAsia"/>
          <w:b/>
          <w:bCs/>
          <w:color w:val="FF0000"/>
          <w:spacing w:val="15"/>
          <w:szCs w:val="21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FF0000"/>
          <w:spacing w:val="15"/>
          <w:szCs w:val="21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FF0000"/>
          <w:spacing w:val="15"/>
          <w:szCs w:val="21"/>
          <w:shd w:val="clear" w:color="auto" w:fill="FFFFFF"/>
        </w:rPr>
        <w:t>月</w:t>
      </w:r>
      <w:r>
        <w:rPr>
          <w:rFonts w:ascii="宋体" w:hAnsi="宋体" w:cs="宋体"/>
          <w:b/>
          <w:bCs/>
          <w:color w:val="FF0000"/>
          <w:spacing w:val="15"/>
          <w:szCs w:val="21"/>
          <w:shd w:val="clear" w:color="auto" w:fill="FFFFFF"/>
        </w:rPr>
        <w:t>13</w:t>
      </w:r>
      <w:r>
        <w:rPr>
          <w:rFonts w:ascii="宋体" w:hAnsi="宋体" w:cs="宋体" w:hint="eastAsia"/>
          <w:b/>
          <w:bCs/>
          <w:color w:val="FF0000"/>
          <w:spacing w:val="15"/>
          <w:szCs w:val="21"/>
          <w:shd w:val="clear" w:color="auto" w:fill="FFFFFF"/>
        </w:rPr>
        <w:t>－</w:t>
      </w:r>
      <w:r>
        <w:rPr>
          <w:rFonts w:ascii="宋体" w:hAnsi="宋体" w:cs="宋体"/>
          <w:b/>
          <w:bCs/>
          <w:color w:val="FF0000"/>
          <w:spacing w:val="15"/>
          <w:szCs w:val="21"/>
          <w:shd w:val="clear" w:color="auto" w:fill="FFFFFF"/>
        </w:rPr>
        <w:t>15</w:t>
      </w:r>
      <w:r>
        <w:rPr>
          <w:rFonts w:ascii="宋体" w:hAnsi="宋体" w:cs="宋体" w:hint="eastAsia"/>
          <w:b/>
          <w:bCs/>
          <w:color w:val="FF0000"/>
          <w:spacing w:val="15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，共</w:t>
      </w:r>
      <w:r>
        <w:rPr>
          <w:rFonts w:ascii="宋体" w:hAnsi="宋体" w:cs="宋体"/>
          <w:color w:val="3E3E3E"/>
          <w:spacing w:val="15"/>
          <w:szCs w:val="21"/>
          <w:shd w:val="clear" w:color="auto" w:fill="FFFFFF"/>
        </w:rPr>
        <w:t>18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个学时</w:t>
      </w:r>
    </w:p>
    <w:p w:rsidR="00094DF3" w:rsidRDefault="00094DF3">
      <w:pPr>
        <w:widowControl/>
        <w:jc w:val="left"/>
        <w:rPr>
          <w:rFonts w:ascii="Helvetica Neue" w:eastAsia="Times New Roman" w:hAnsi="Helvetica Neue" w:cs="Helvetica Neue"/>
          <w:b/>
          <w:bCs/>
          <w:color w:val="70AD47"/>
          <w:kern w:val="0"/>
          <w:sz w:val="28"/>
          <w:szCs w:val="28"/>
          <w:lang/>
        </w:rPr>
      </w:pPr>
      <w:r>
        <w:rPr>
          <w:rFonts w:ascii="宋体" w:hAnsi="宋体" w:cs="宋体" w:hint="eastAsia"/>
          <w:b/>
          <w:bCs/>
          <w:color w:val="70AD47"/>
          <w:kern w:val="0"/>
          <w:sz w:val="28"/>
          <w:szCs w:val="28"/>
          <w:lang/>
        </w:rPr>
        <w:t>学习费用</w:t>
      </w:r>
    </w:p>
    <w:p w:rsidR="00094DF3" w:rsidRDefault="00094DF3">
      <w:pPr>
        <w:widowControl/>
        <w:jc w:val="left"/>
        <w:rPr>
          <w:color w:val="3E3E3E"/>
          <w:sz w:val="24"/>
        </w:rPr>
      </w:pPr>
      <w:r>
        <w:rPr>
          <w:rFonts w:ascii="宋体" w:hAnsi="宋体" w:cs="宋体"/>
          <w:color w:val="3E3E3E"/>
          <w:spacing w:val="15"/>
          <w:szCs w:val="21"/>
          <w:shd w:val="clear" w:color="auto" w:fill="FFFFFF"/>
        </w:rPr>
        <w:t>6980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元</w:t>
      </w:r>
      <w:bookmarkStart w:id="0" w:name="_GoBack"/>
      <w:bookmarkEnd w:id="0"/>
      <w:r>
        <w:rPr>
          <w:rFonts w:ascii="宋体" w:hAnsi="宋体" w:cs="宋体"/>
          <w:color w:val="3E3E3E"/>
          <w:spacing w:val="15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3E3E3E"/>
          <w:spacing w:val="15"/>
          <w:szCs w:val="21"/>
          <w:shd w:val="clear" w:color="auto" w:fill="FFFFFF"/>
        </w:rPr>
        <w:t>人（含学费、学习资料费等</w:t>
      </w:r>
      <w:r>
        <w:rPr>
          <w:rFonts w:ascii="??_GB2312" w:eastAsia="Times New Roman" w:hAnsi="Helvetica Neue" w:cs="??_GB2312"/>
          <w:color w:val="3E3E3E"/>
          <w:sz w:val="24"/>
          <w:shd w:val="clear" w:color="auto" w:fill="FFFFFF"/>
        </w:rPr>
        <w:t>）</w:t>
      </w:r>
    </w:p>
    <w:p w:rsidR="00094DF3" w:rsidRDefault="00094DF3">
      <w:pPr>
        <w:widowControl/>
        <w:jc w:val="left"/>
        <w:rPr>
          <w:rFonts w:ascii="Helvetica Neue" w:eastAsia="Times New Roman" w:hAnsi="Helvetica Neue" w:cs="Helvetica Neue"/>
          <w:b/>
          <w:bCs/>
          <w:color w:val="70AD47"/>
          <w:kern w:val="0"/>
          <w:sz w:val="24"/>
          <w:lang/>
        </w:rPr>
      </w:pPr>
    </w:p>
    <w:p w:rsidR="00094DF3" w:rsidRDefault="00094DF3">
      <w:pPr>
        <w:widowControl/>
        <w:jc w:val="left"/>
        <w:rPr>
          <w:rFonts w:ascii="Helvetica Neue" w:eastAsia="Times New Roman" w:hAnsi="Helvetica Neue" w:cs="Helvetica Neue"/>
          <w:b/>
          <w:bCs/>
          <w:color w:val="70AD47"/>
          <w:kern w:val="0"/>
          <w:sz w:val="24"/>
          <w:lang/>
        </w:rPr>
      </w:pPr>
    </w:p>
    <w:p w:rsidR="00094DF3" w:rsidRDefault="00094DF3">
      <w:pPr>
        <w:widowControl/>
        <w:jc w:val="left"/>
      </w:pPr>
      <w:r>
        <w:rPr>
          <w:rFonts w:ascii="宋体" w:hAnsi="宋体" w:cs="宋体" w:hint="eastAsia"/>
          <w:b/>
          <w:bCs/>
          <w:color w:val="70AD47"/>
          <w:kern w:val="0"/>
          <w:sz w:val="24"/>
          <w:lang/>
        </w:rPr>
        <w:t>课程内容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70AD47"/>
        </w:rPr>
      </w:pP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第一单元，销售管理者的管理技能提升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1. 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销售管理者如何分析下属业绩不好的状况？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能力与态度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辅导与激励；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3. 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有热情更要有技能作为基础；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4. 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销售管理者解决下属能力问题的</w:t>
      </w:r>
      <w:r>
        <w:rPr>
          <w:rStyle w:val="Strong"/>
          <w:rFonts w:ascii="宋体" w:hAnsi="宋体" w:cs="宋体"/>
          <w:color w:val="3E3E3E"/>
          <w:shd w:val="clear" w:color="auto" w:fill="FFFFFF"/>
        </w:rPr>
        <w:t>5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个步骤；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5. 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销售管理者在下达任务指令时如何应对异议？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b/>
          <w:color w:val="FF0000"/>
          <w:shd w:val="clear" w:color="auto" w:fill="FFFFFF"/>
        </w:rPr>
        <w:t>6. </w:t>
      </w:r>
      <w:r>
        <w:rPr>
          <w:rStyle w:val="Strong"/>
          <w:rFonts w:ascii="宋体" w:hAnsi="宋体" w:cs="宋体"/>
          <w:color w:val="FF0000"/>
          <w:shd w:val="clear" w:color="auto" w:fill="FFFFFF"/>
        </w:rPr>
        <w:t>5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道经典判断题分析与详解（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8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年来针对营销管理者的最实用的管理练习题）</w:t>
      </w:r>
      <w:r>
        <w:rPr>
          <w:rFonts w:ascii="宋体" w:cs="宋体"/>
          <w:color w:val="3E3E3E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70AD47"/>
        </w:rPr>
      </w:pP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第二单元</w:t>
      </w:r>
      <w:r>
        <w:rPr>
          <w:rStyle w:val="Strong"/>
          <w:rFonts w:ascii="宋体" w:hAnsi="宋体" w:cs="宋体"/>
          <w:color w:val="70AD47"/>
          <w:sz w:val="21"/>
          <w:szCs w:val="21"/>
          <w:shd w:val="clear" w:color="auto" w:fill="FFFFFF"/>
        </w:rPr>
        <w:t xml:space="preserve"> 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，建设高效销售团队：运用“全脑优势”模型（</w:t>
      </w:r>
      <w:r>
        <w:rPr>
          <w:rStyle w:val="Strong"/>
          <w:rFonts w:ascii="宋体" w:hAnsi="宋体" w:cs="宋体"/>
          <w:color w:val="70AD47"/>
          <w:sz w:val="21"/>
          <w:szCs w:val="21"/>
          <w:shd w:val="clear" w:color="auto" w:fill="FFFFFF"/>
        </w:rPr>
        <w:t>HBDI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）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1. 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如何找到合适自己的人并把他培养成最优秀的？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工具：“全脑优势图”测试及分析：帮助管理者认知团队成员；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3. 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由繁至简：带团队其实不难；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4. 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工具：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“沟通环走模型”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与不同个性优势的人的沟通方法；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b/>
          <w:color w:val="3E3E3E"/>
          <w:sz w:val="21"/>
          <w:szCs w:val="21"/>
          <w:shd w:val="clear" w:color="auto" w:fill="FFFFFF"/>
        </w:rPr>
        <w:t>5. 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工具：“次序技术”：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与不同团队成员的沟通技巧；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b/>
          <w:color w:val="3E3E3E"/>
          <w:sz w:val="21"/>
          <w:szCs w:val="21"/>
          <w:shd w:val="clear" w:color="auto" w:fill="FFFFFF"/>
        </w:rPr>
        <w:t>6. 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管理常识：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管理者是否要和下属打成一片？如何把握‘度’？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7. 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领导力模型：强势的管理者是天生的吗？</w:t>
      </w:r>
      <w:r>
        <w:rPr>
          <w:rFonts w:ascii="宋体" w:cs="宋体"/>
          <w:color w:val="3E3E3E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70AD47"/>
        </w:rPr>
      </w:pP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第三单元，辅导销售人员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1. 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教练式销售经理应该担任的职责；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销售管理者在辅导中常见的</w:t>
      </w:r>
      <w:r>
        <w:rPr>
          <w:rStyle w:val="Strong"/>
          <w:rFonts w:ascii="宋体" w:hAnsi="宋体" w:cs="宋体"/>
          <w:color w:val="3E3E3E"/>
          <w:sz w:val="21"/>
          <w:szCs w:val="21"/>
          <w:shd w:val="clear" w:color="auto" w:fill="FFFFFF"/>
        </w:rPr>
        <w:t>3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个问题；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b/>
          <w:color w:val="3E3E3E"/>
          <w:sz w:val="21"/>
          <w:szCs w:val="21"/>
          <w:shd w:val="clear" w:color="auto" w:fill="FFFFFF"/>
        </w:rPr>
        <w:t>3. 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现场“角色转换”演练：如何让下属真正“听懂”和掌握；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4. 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什么是员工“需要的”？“想要的”？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5. 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工具：“逻辑技术”左脑讲解，右脑理解；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70AD47"/>
        </w:rPr>
      </w:pP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第四单元，销售人员激励</w:t>
      </w:r>
      <w:r>
        <w:rPr>
          <w:rStyle w:val="Strong"/>
          <w:rFonts w:ascii="宋体" w:cs="宋体"/>
          <w:color w:val="70AD47"/>
          <w:sz w:val="21"/>
          <w:szCs w:val="21"/>
          <w:shd w:val="clear" w:color="auto" w:fill="FFFFFF"/>
        </w:rPr>
        <w:t>--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调动下属积极性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1. 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分析营销人员士气低落的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13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种原因；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练习：应对几种常见下属低落情绪的激励方法；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3. 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如何与内向下属沟通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?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4. 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综合激励方法的六个要素；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5. 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为什么需要授权？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6. 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哪些事情需要授权？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7. 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有效授权的六个步骤详解；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rFonts w:ascii="宋体" w:cs="宋体"/>
          <w:color w:val="3E3E3E"/>
          <w:sz w:val="21"/>
          <w:szCs w:val="21"/>
          <w:shd w:val="clear" w:color="auto" w:fill="FFFFFF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8. 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视频研讨：如何激发营销人员的主动性与潜能？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70AD47"/>
        </w:rPr>
      </w:pP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第五单元：销售团队的发展阶段与阶段管理管理对策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1. 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高效销售团队的金字塔模型；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三种销售团队类型；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3. 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销售团队的组织结构及优化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: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组织三阶层；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4. 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管理者从业务员的角色转换：如何从‘领头羊’到‘牧羊人’？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5. 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领袖与职业经理人</w:t>
      </w:r>
      <w:r>
        <w:rPr>
          <w:rFonts w:ascii="宋体" w:cs="宋体"/>
          <w:color w:val="3E3E3E"/>
          <w:sz w:val="21"/>
          <w:szCs w:val="21"/>
          <w:shd w:val="clear" w:color="auto" w:fill="FFFFFF"/>
        </w:rPr>
        <w:t>-</w:t>
      </w: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流水的时代，铁打的人才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6. 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销售队伍发展的四个阶段与阶段问题研讨；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Arial" w:eastAsia="Times New Roman" w:hAnsi="Arial" w:cs="Arial"/>
          <w:bCs/>
          <w:color w:val="3E3E3E"/>
          <w:sz w:val="21"/>
          <w:szCs w:val="21"/>
          <w:shd w:val="clear" w:color="auto" w:fill="FFFFFF"/>
        </w:rPr>
        <w:t>7. </w:t>
      </w:r>
      <w:r>
        <w:rPr>
          <w:rFonts w:ascii="Arial" w:hAnsi="Arial" w:cs="Arial"/>
          <w:bCs/>
          <w:color w:val="3E3E3E"/>
          <w:sz w:val="21"/>
          <w:szCs w:val="21"/>
          <w:shd w:val="clear" w:color="auto" w:fill="FFFFFF"/>
        </w:rPr>
        <w:t xml:space="preserve"> </w:t>
      </w:r>
      <w:r>
        <w:rPr>
          <w:rStyle w:val="Strong"/>
          <w:rFonts w:ascii="宋体" w:hAnsi="宋体" w:cs="宋体" w:hint="eastAsia"/>
          <w:b w:val="0"/>
          <w:bCs/>
          <w:color w:val="3E3E3E"/>
          <w:sz w:val="21"/>
          <w:szCs w:val="21"/>
          <w:shd w:val="clear" w:color="auto" w:fill="FFFFFF"/>
        </w:rPr>
        <w:t>工具：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客户细分的攻守模型与绩效管理；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b/>
          <w:color w:val="70AD47"/>
        </w:rPr>
      </w:pP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第六单元，实务应用：公司内的策略性沟通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1. 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攘外必先安内：公司内部沟通对管理者的重要性；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内部沟通的两个障碍；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3. 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案例研讨：如何与下属沟通；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4. 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案例研讨：如何与上级沟通；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5. 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案例研讨：如何与同级其它部门沟通；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420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6. 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工具：协作性问题解决</w:t>
      </w:r>
      <w:r>
        <w:rPr>
          <w:rFonts w:ascii="宋体" w:cs="宋体"/>
          <w:color w:val="3E3E3E"/>
          <w:sz w:val="21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跨部门沟通的好方法；</w:t>
      </w:r>
    </w:p>
    <w:p w:rsidR="00094DF3" w:rsidRDefault="00094DF3">
      <w:pPr>
        <w:widowControl/>
        <w:spacing w:line="216" w:lineRule="auto"/>
        <w:rPr>
          <w:rFonts w:ascii="Helvetica Neue" w:eastAsia="Times New Roman" w:hAnsi="Helvetica Neue"/>
          <w:color w:val="3E3E3E"/>
          <w:kern w:val="0"/>
          <w:sz w:val="24"/>
          <w:lang/>
        </w:rPr>
      </w:pPr>
      <w:r>
        <w:rPr>
          <w:rFonts w:ascii="宋体" w:hAnsi="宋体" w:cs="宋体" w:hint="eastAsia"/>
          <w:b/>
          <w:bCs/>
          <w:color w:val="70AD47"/>
          <w:kern w:val="0"/>
          <w:sz w:val="28"/>
          <w:szCs w:val="28"/>
          <w:lang/>
        </w:rPr>
        <w:t>老师简介</w:t>
      </w:r>
      <w:r>
        <w:rPr>
          <w:rStyle w:val="Strong"/>
          <w:rFonts w:ascii="宋体" w:cs="宋体"/>
          <w:color w:val="3E3E3E"/>
          <w:kern w:val="0"/>
          <w:sz w:val="24"/>
          <w:lang/>
        </w:rPr>
        <w:t> </w:t>
      </w:r>
      <w:r>
        <w:rPr>
          <w:rFonts w:ascii="Helvetica Neue" w:eastAsia="Times New Roman" w:hAnsi="Helvetica Neue" w:cs="Helvetica Neue"/>
          <w:color w:val="3E3E3E"/>
          <w:kern w:val="0"/>
          <w:sz w:val="24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>
            <v:imagedata r:id="rId4"/>
          </v:shape>
        </w:pict>
      </w:r>
    </w:p>
    <w:p w:rsidR="00094DF3" w:rsidRDefault="00094DF3">
      <w:pPr>
        <w:widowControl/>
        <w:jc w:val="left"/>
        <w:rPr>
          <w:rFonts w:ascii="Helvetica Neue" w:eastAsia="Times New Roman" w:hAnsi="Helvetica Neue" w:cs="Helvetica Neue"/>
          <w:color w:val="3E3E3E"/>
          <w:kern w:val="0"/>
          <w:sz w:val="24"/>
          <w:lang/>
        </w:rPr>
      </w:pPr>
      <w:r>
        <w:rPr>
          <w:rFonts w:ascii="宋体" w:hAnsi="宋体" w:cs="宋体" w:hint="eastAsia"/>
          <w:color w:val="3E3E3E"/>
          <w:kern w:val="0"/>
          <w:sz w:val="24"/>
          <w:lang/>
        </w:rPr>
        <w:t>程广见</w:t>
      </w:r>
    </w:p>
    <w:p w:rsidR="00094DF3" w:rsidRDefault="00094DF3">
      <w:pPr>
        <w:pStyle w:val="NormalWeb"/>
        <w:widowControl/>
        <w:spacing w:beforeAutospacing="0" w:afterAutospacing="0"/>
      </w:pPr>
      <w:r w:rsidRPr="00CF5979">
        <w:rPr>
          <w:noProof/>
        </w:rPr>
        <w:pict>
          <v:shape id="图片 2" o:spid="_x0000_i1026" type="#_x0000_t75" alt="17df6a71eda5ed9a6cb430556782a251" style="width:177.75pt;height:204.75pt;visibility:visible">
            <v:imagedata r:id="rId5" o:title=""/>
          </v:shape>
        </w:pict>
      </w:r>
    </w:p>
    <w:p w:rsidR="00094DF3" w:rsidRDefault="00094DF3">
      <w:pPr>
        <w:pStyle w:val="NormalWeb"/>
        <w:widowControl/>
        <w:spacing w:beforeAutospacing="0" w:afterAutospacing="0"/>
        <w:rPr>
          <w:b/>
        </w:rPr>
      </w:pPr>
      <w:r>
        <w:rPr>
          <w:rStyle w:val="Strong"/>
          <w:rFonts w:ascii="楷体" w:eastAsia="楷体" w:hAnsi="楷体" w:cs="楷体" w:hint="eastAsia"/>
        </w:rPr>
        <w:t>销售与回款领域的跨界专家</w:t>
      </w:r>
    </w:p>
    <w:p w:rsidR="00094DF3" w:rsidRDefault="00094DF3">
      <w:pPr>
        <w:pStyle w:val="NormalWeb"/>
        <w:widowControl/>
        <w:spacing w:beforeAutospacing="0" w:afterAutospacing="0" w:line="384" w:lineRule="atLeast"/>
        <w:rPr>
          <w:b/>
        </w:rPr>
      </w:pPr>
      <w:r>
        <w:rPr>
          <w:rStyle w:val="Strong"/>
          <w:rFonts w:ascii="楷体" w:eastAsia="楷体" w:hAnsi="楷体" w:cs="楷体" w:hint="eastAsia"/>
        </w:rPr>
        <w:t>大客户营销管理实战派讲师</w:t>
      </w:r>
    </w:p>
    <w:p w:rsidR="00094DF3" w:rsidRDefault="00094DF3">
      <w:pPr>
        <w:pStyle w:val="NormalWeb"/>
        <w:widowControl/>
        <w:spacing w:beforeAutospacing="0" w:afterAutospacing="0"/>
      </w:pPr>
      <w:r>
        <w:rPr>
          <w:rStyle w:val="Strong"/>
          <w:rFonts w:ascii="楷体" w:eastAsia="楷体" w:hAnsi="楷体" w:cs="楷体"/>
        </w:rPr>
        <w:t>2007</w:t>
      </w:r>
      <w:r>
        <w:rPr>
          <w:rStyle w:val="Strong"/>
          <w:rFonts w:ascii="楷体" w:eastAsia="楷体" w:hAnsi="楷体" w:cs="楷体" w:hint="eastAsia"/>
        </w:rPr>
        <w:t>年成为职业培训师。十年来面授学员十万人，课时超过</w:t>
      </w:r>
      <w:r>
        <w:rPr>
          <w:rStyle w:val="Strong"/>
          <w:rFonts w:ascii="楷体" w:eastAsia="楷体" w:hAnsi="楷体" w:cs="楷体"/>
        </w:rPr>
        <w:t>10000</w:t>
      </w:r>
      <w:r>
        <w:rPr>
          <w:rStyle w:val="Strong"/>
          <w:rFonts w:ascii="楷体" w:eastAsia="楷体" w:hAnsi="楷体" w:cs="楷体" w:hint="eastAsia"/>
        </w:rPr>
        <w:t>小时。</w:t>
      </w:r>
    </w:p>
    <w:p w:rsidR="00094DF3" w:rsidRDefault="00094DF3">
      <w:pPr>
        <w:pStyle w:val="NormalWeb"/>
        <w:widowControl/>
        <w:shd w:val="clear" w:color="auto" w:fill="FFFFFF"/>
        <w:spacing w:before="150" w:beforeAutospacing="0" w:afterAutospacing="0" w:line="384" w:lineRule="atLeast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曾经工作过的企业，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德国拜耳公司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（世界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500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强）、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 xml:space="preserve"> America Asian Sun Seeds Co.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（中美合资）、光彩国际（民营），历任财务经理、信用经理、销售经理、销售总监、董事总经理，十五年海内外公司销售管理工作经验，具有丰富的市场营销、销售及管理经历。</w:t>
      </w:r>
    </w:p>
    <w:p w:rsidR="00094DF3" w:rsidRDefault="00094DF3">
      <w:pPr>
        <w:pStyle w:val="NormalWeb"/>
        <w:widowControl/>
        <w:shd w:val="clear" w:color="auto" w:fill="FFFFFF"/>
        <w:spacing w:before="150" w:beforeAutospacing="0" w:afterAutospacing="0" w:line="384" w:lineRule="atLeast"/>
        <w:rPr>
          <w:color w:val="3E3E3E"/>
        </w:rPr>
      </w:pP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授课风格：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自</w:t>
      </w:r>
      <w:r>
        <w:rPr>
          <w:rStyle w:val="Strong"/>
          <w:rFonts w:ascii="宋体" w:hAnsi="宋体" w:cs="宋体"/>
          <w:color w:val="3E3E3E"/>
          <w:sz w:val="21"/>
          <w:szCs w:val="21"/>
          <w:shd w:val="clear" w:color="auto" w:fill="FFFFFF"/>
        </w:rPr>
        <w:t>2007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年始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，为国内众多知名企业提供培训与微咨询，课程结合企业实际案例展开，以个人管理实战经验、企业管理咨询经验和扎实的理论功底为基础，有效帮助企业提高销售额、加快现金流动、改善公司盈利状况、提高客户满意度，整体提升公司经营效率。提供大客户销售成交与回收货款的实战销售管理解决方案。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使命：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解决企业销售成交与回款难题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（</w:t>
      </w: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秉承信条：为企业负责，为学员负责。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）</w:t>
      </w:r>
    </w:p>
    <w:p w:rsidR="00094DF3" w:rsidRDefault="00094DF3">
      <w:pPr>
        <w:pStyle w:val="NormalWeb"/>
        <w:widowControl/>
        <w:shd w:val="clear" w:color="auto" w:fill="FFFFFF"/>
        <w:spacing w:before="150" w:beforeAutospacing="0" w:afterAutospacing="0" w:line="384" w:lineRule="atLeast"/>
        <w:ind w:firstLine="510"/>
        <w:rPr>
          <w:color w:val="3E3E3E"/>
        </w:rPr>
      </w:pP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愿景：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让企业没有拿不下的单，没有难收的货款，培养销售人员成为高手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510"/>
        <w:rPr>
          <w:color w:val="3E3E3E"/>
        </w:rPr>
      </w:pP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课程特色</w:t>
      </w:r>
      <w:r>
        <w:rPr>
          <w:rStyle w:val="Strong"/>
          <w:rFonts w:ascii="宋体" w:hAnsi="宋体" w:cs="宋体"/>
          <w:color w:val="0000FF"/>
          <w:sz w:val="21"/>
          <w:szCs w:val="21"/>
          <w:shd w:val="clear" w:color="auto" w:fill="FFFFFF"/>
        </w:rPr>
        <w:t>:</w:t>
      </w:r>
      <w:r>
        <w:rPr>
          <w:rStyle w:val="Strong"/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理论与技巧的比例是</w:t>
      </w:r>
      <w:r>
        <w:rPr>
          <w:rStyle w:val="Strong"/>
          <w:rFonts w:ascii="宋体" w:hAnsi="宋体" w:cs="宋体"/>
          <w:color w:val="3E3E3E"/>
          <w:sz w:val="21"/>
          <w:szCs w:val="21"/>
          <w:shd w:val="clear" w:color="auto" w:fill="FFFFFF"/>
        </w:rPr>
        <w:t>20:80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510"/>
        <w:rPr>
          <w:color w:val="3E3E3E"/>
        </w:rPr>
      </w:pP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rStyle w:val="Strong"/>
          <w:rFonts w:ascii="宋体" w:cs="宋体"/>
          <w:color w:val="0000FF"/>
          <w:sz w:val="21"/>
          <w:szCs w:val="21"/>
          <w:shd w:val="clear" w:color="auto" w:fill="FFFFFF"/>
        </w:rPr>
      </w:pP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服务过的内训客户（部分）：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color w:val="70AD47"/>
        </w:rPr>
      </w:pPr>
      <w:r>
        <w:rPr>
          <w:rStyle w:val="Strong"/>
          <w:rFonts w:ascii="Wingdings" w:eastAsia="Times New Roman" w:hAnsi="Wingdings" w:cs="Wingdings"/>
          <w:color w:val="70AD47"/>
          <w:sz w:val="21"/>
          <w:szCs w:val="21"/>
          <w:shd w:val="clear" w:color="auto" w:fill="FFFFFF"/>
        </w:rPr>
        <w:t></w:t>
      </w:r>
      <w:r>
        <w:rPr>
          <w:rStyle w:val="Strong"/>
          <w:rFonts w:ascii="Arial" w:eastAsia="Times New Roman" w:hAnsi="Arial" w:cs="Arial"/>
          <w:color w:val="70AD47"/>
          <w:sz w:val="21"/>
          <w:szCs w:val="21"/>
          <w:shd w:val="clear" w:color="auto" w:fill="FFFFFF"/>
        </w:rPr>
        <w:t> 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制造业及化工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 w:firstLine="105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西门子、施耐德、惠普、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ABB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PHILIPS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荏原机械（日本）、步步高、中兵集团、邱博（中国）投资、标立电机（德国）、博能特（美国）、威乐水泵（德国）、安凯特电缆、东方雨虹防水、圣奥集团、宜家家具、立邦漆、三棵树漆、大庄集团、华耐集团、正升环保、雷士电工、冠捷科技、上海肯特仪器、上海金松电器、比克电池、北京凯尔仪表、、陆凯科技、华润化工、传化集团、三一重工、玉柴集团、蒙牛集团、伊利集团、五矿发展、华菱钢铁、浙江物产、三全食品、金剑南、扳倒井、劲牌酒业、宇通客车、江铃汽车、五羊</w:t>
      </w:r>
      <w:r>
        <w:rPr>
          <w:rFonts w:ascii="宋体" w:cs="宋体"/>
          <w:color w:val="3E3E3E"/>
          <w:sz w:val="21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本田摩托、隆鑫摩托、飞鸽车业、中联水泥、山东金能、徐工集团、七匹狼、柒牌男装、匹克（中国）、鄂尔多斯、格林服装、四川永亨实业、凤凰集团、光芒集团、厦门国贸。。。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 w:firstLine="105"/>
        <w:rPr>
          <w:color w:val="70AD47"/>
        </w:rPr>
      </w:pPr>
      <w:r>
        <w:rPr>
          <w:rStyle w:val="Strong"/>
          <w:rFonts w:ascii="Wingdings" w:eastAsia="Times New Roman" w:hAnsi="Wingdings" w:cs="Wingdings"/>
          <w:color w:val="70AD47"/>
          <w:sz w:val="21"/>
          <w:szCs w:val="21"/>
          <w:shd w:val="clear" w:color="auto" w:fill="FFFFFF"/>
        </w:rPr>
        <w:t></w:t>
      </w:r>
      <w:r>
        <w:rPr>
          <w:rStyle w:val="Strong"/>
          <w:rFonts w:ascii="Arial" w:eastAsia="Times New Roman" w:hAnsi="Arial" w:cs="Arial"/>
          <w:color w:val="70AD47"/>
          <w:sz w:val="21"/>
          <w:szCs w:val="21"/>
          <w:shd w:val="clear" w:color="auto" w:fill="FFFFFF"/>
        </w:rPr>
        <w:t> IT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企业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3E3E3E"/>
        </w:rPr>
      </w:pPr>
      <w:r>
        <w:rPr>
          <w:rStyle w:val="Strong"/>
          <w:rFonts w:ascii="宋体" w:cs="宋体"/>
          <w:color w:val="3E3E3E"/>
          <w:sz w:val="21"/>
          <w:szCs w:val="21"/>
          <w:shd w:val="clear" w:color="auto" w:fill="FFFFFF"/>
        </w:rPr>
        <w:t> 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新浪网、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SOHU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网、联想集团、神州专车、酒仙网、神州数码、世强电讯、曙光集团、雷科通、科通、三维天地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70AD47"/>
        </w:rPr>
      </w:pPr>
      <w:r>
        <w:rPr>
          <w:rStyle w:val="Strong"/>
          <w:rFonts w:ascii="Wingdings" w:eastAsia="Times New Roman" w:hAnsi="Wingdings" w:cs="Wingdings"/>
          <w:color w:val="70AD47"/>
          <w:sz w:val="21"/>
          <w:szCs w:val="21"/>
          <w:shd w:val="clear" w:color="auto" w:fill="FFFFFF"/>
        </w:rPr>
        <w:t></w:t>
      </w:r>
      <w:r>
        <w:rPr>
          <w:rStyle w:val="Strong"/>
          <w:rFonts w:ascii="Arial" w:eastAsia="Times New Roman" w:hAnsi="Arial" w:cs="Arial"/>
          <w:color w:val="70AD47"/>
          <w:sz w:val="21"/>
          <w:szCs w:val="21"/>
          <w:shd w:val="clear" w:color="auto" w:fill="FFFFFF"/>
        </w:rPr>
        <w:t> 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医药保健美容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诺和诺德中国、迈瑞生物、天津太平医药集团、华北制药、双鹤药业、蜀中制药、中山大学达因基因股份、珍奥核酸、艾迪康医学检验中心、上海宇度医学科技有限公司、新生活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70AD47"/>
        </w:rPr>
      </w:pPr>
      <w:r>
        <w:rPr>
          <w:rStyle w:val="Strong"/>
          <w:rFonts w:ascii="Wingdings" w:eastAsia="Times New Roman" w:hAnsi="Wingdings" w:cs="Wingdings"/>
          <w:color w:val="70AD47"/>
          <w:sz w:val="21"/>
          <w:szCs w:val="21"/>
          <w:shd w:val="clear" w:color="auto" w:fill="FFFFFF"/>
        </w:rPr>
        <w:t></w:t>
      </w:r>
      <w:r>
        <w:rPr>
          <w:rStyle w:val="Strong"/>
          <w:rFonts w:ascii="Arial" w:eastAsia="Times New Roman" w:hAnsi="Arial" w:cs="Arial"/>
          <w:color w:val="70AD47"/>
          <w:sz w:val="21"/>
          <w:szCs w:val="21"/>
          <w:shd w:val="clear" w:color="auto" w:fill="FFFFFF"/>
        </w:rPr>
        <w:t> 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消费品与服务业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大田物流、锦江航运、海格物流、洪恩教育、四川航空、中国玩具协会、奥组委、嘉利公关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70AD47"/>
        </w:rPr>
      </w:pPr>
      <w:r>
        <w:rPr>
          <w:rStyle w:val="Strong"/>
          <w:rFonts w:ascii="Wingdings" w:eastAsia="Times New Roman" w:hAnsi="Wingdings" w:cs="Wingdings"/>
          <w:color w:val="70AD47"/>
          <w:sz w:val="21"/>
          <w:szCs w:val="21"/>
          <w:shd w:val="clear" w:color="auto" w:fill="FFFFFF"/>
        </w:rPr>
        <w:t></w:t>
      </w:r>
      <w:r>
        <w:rPr>
          <w:rStyle w:val="Strong"/>
          <w:rFonts w:ascii="Wingdings" w:eastAsia="Times New Roman" w:hAnsi="Wingdings" w:cs="Wingdings"/>
          <w:color w:val="70AD47"/>
          <w:sz w:val="21"/>
          <w:szCs w:val="21"/>
          <w:shd w:val="clear" w:color="auto" w:fill="FFFFFF"/>
        </w:rPr>
        <w:t>农资行业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Style w:val="Strong"/>
          <w:rFonts w:ascii="宋体" w:cs="宋体"/>
          <w:color w:val="3E3E3E"/>
          <w:sz w:val="21"/>
          <w:szCs w:val="21"/>
          <w:shd w:val="clear" w:color="auto" w:fill="FFFFFF"/>
        </w:rPr>
        <w:t>  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中化化肥、青岛六和、獐子岛渔业、大北农、康地恩药业、亘泰饲料、富岛、丰泽饲料</w:t>
      </w:r>
      <w:r>
        <w:rPr>
          <w:rFonts w:ascii="宋体" w:cs="宋体"/>
          <w:color w:val="3E3E3E"/>
          <w:sz w:val="21"/>
          <w:szCs w:val="21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Style w:val="Strong"/>
          <w:rFonts w:ascii="Wingdings" w:eastAsia="Times New Roman" w:hAnsi="Wingdings" w:cs="Wingdings"/>
          <w:color w:val="3E3E3E"/>
          <w:sz w:val="21"/>
          <w:szCs w:val="21"/>
          <w:shd w:val="clear" w:color="auto" w:fill="FFFFFF"/>
        </w:rPr>
        <w:t></w:t>
      </w:r>
      <w:r>
        <w:rPr>
          <w:rStyle w:val="Strong"/>
          <w:rFonts w:ascii="Wingdings" w:eastAsia="Times New Roman" w:hAnsi="Wingdings" w:cs="Wingdings"/>
          <w:color w:val="70AD47"/>
          <w:sz w:val="21"/>
          <w:szCs w:val="21"/>
          <w:shd w:val="clear" w:color="auto" w:fill="FFFFFF"/>
        </w:rPr>
        <w:t></w:t>
      </w:r>
      <w:r>
        <w:rPr>
          <w:rStyle w:val="Strong"/>
          <w:rFonts w:ascii="Arial" w:eastAsia="Times New Roman" w:hAnsi="Arial" w:cs="Arial"/>
          <w:color w:val="70AD47"/>
          <w:sz w:val="21"/>
          <w:szCs w:val="21"/>
          <w:shd w:val="clear" w:color="auto" w:fill="FFFFFF"/>
        </w:rPr>
        <w:t> 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电信、邮政及能源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中国移动（广东、河南、黑龙江等）、中国邮政、上海石油天然气、中国网通、国家电网、普天集团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Style w:val="Strong"/>
          <w:rFonts w:ascii="Wingdings" w:eastAsia="Times New Roman" w:hAnsi="Wingdings" w:cs="Wingdings"/>
          <w:color w:val="3E3E3E"/>
          <w:sz w:val="21"/>
          <w:szCs w:val="21"/>
          <w:shd w:val="clear" w:color="auto" w:fill="FFFFFF"/>
        </w:rPr>
        <w:t></w:t>
      </w:r>
      <w:r>
        <w:rPr>
          <w:rStyle w:val="Strong"/>
          <w:rFonts w:ascii="Wingdings" w:eastAsia="Times New Roman" w:hAnsi="Wingdings" w:cs="Wingdings"/>
          <w:color w:val="70AD47"/>
          <w:sz w:val="21"/>
          <w:szCs w:val="21"/>
          <w:shd w:val="clear" w:color="auto" w:fill="FFFFFF"/>
        </w:rPr>
        <w:t></w:t>
      </w:r>
      <w:r>
        <w:rPr>
          <w:rStyle w:val="Strong"/>
          <w:rFonts w:ascii="Arial" w:eastAsia="Times New Roman" w:hAnsi="Arial" w:cs="Arial"/>
          <w:color w:val="70AD47"/>
          <w:sz w:val="21"/>
          <w:szCs w:val="21"/>
          <w:shd w:val="clear" w:color="auto" w:fill="FFFFFF"/>
        </w:rPr>
        <w:t> </w:t>
      </w:r>
      <w:r>
        <w:rPr>
          <w:rStyle w:val="Strong"/>
          <w:rFonts w:ascii="宋体" w:hAnsi="宋体" w:cs="宋体" w:hint="eastAsia"/>
          <w:color w:val="70AD47"/>
          <w:sz w:val="21"/>
          <w:szCs w:val="21"/>
          <w:shd w:val="clear" w:color="auto" w:fill="FFFFFF"/>
        </w:rPr>
        <w:t>银行、证券与保险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工商银行、建设银行、民生银行、农业银行、中投证券、国海证券、生命人寿、太平洋保险、中国人寿、光大永明人寿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rStyle w:val="Strong"/>
          <w:rFonts w:ascii="宋体" w:cs="宋体"/>
          <w:color w:val="0000FF"/>
          <w:sz w:val="21"/>
          <w:szCs w:val="21"/>
          <w:shd w:val="clear" w:color="auto" w:fill="FFFFFF"/>
        </w:rPr>
      </w:pP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rStyle w:val="Strong"/>
          <w:rFonts w:ascii="宋体" w:cs="宋体"/>
          <w:color w:val="0000FF"/>
          <w:sz w:val="21"/>
          <w:szCs w:val="21"/>
          <w:shd w:val="clear" w:color="auto" w:fill="FFFFFF"/>
        </w:rPr>
      </w:pP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color w:val="3E3E3E"/>
        </w:rPr>
      </w:pP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合作过的部分机构：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清华大学、中山大学、北京大学、复旦大学、华中科技大学、浙江大学、湖南大学、厦门大学、西安交大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EDP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总裁班、营销总监班特聘讲师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210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益策（中国）学习管理机构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2009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2010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2014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2015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2016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 xml:space="preserve">2017 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年度营销公开课主讲老师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影响力教育集团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2007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2008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2009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2010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2012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2013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2014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年度金牌讲师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易中管理学院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2012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、</w:t>
      </w: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2013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年度营销班主讲老师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color w:val="3E3E3E"/>
        </w:rPr>
      </w:pPr>
      <w:r>
        <w:rPr>
          <w:rFonts w:ascii="宋体" w:cs="宋体"/>
          <w:color w:val="3E3E3E"/>
          <w:sz w:val="21"/>
          <w:szCs w:val="21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210"/>
        <w:rPr>
          <w:color w:val="3E3E3E"/>
        </w:rPr>
      </w:pPr>
      <w:r>
        <w:rPr>
          <w:rStyle w:val="Strong"/>
          <w:rFonts w:ascii="宋体" w:hAnsi="宋体" w:cs="宋体" w:hint="eastAsia"/>
          <w:color w:val="0000FF"/>
          <w:sz w:val="21"/>
          <w:szCs w:val="21"/>
          <w:shd w:val="clear" w:color="auto" w:fill="FFFFFF"/>
        </w:rPr>
        <w:t>客户与机构的部分评价：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left="106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“在过去的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3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年里，程广见老师的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4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种人分析帮助我们的营销团队一路披荆斩棘。尤其是工具‘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1+2+1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’在我们拿下的大单中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80%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有效，而在分析丢失的单子时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100%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有效”。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Times New Roman" w:eastAsia="Times New Roman" w:hAnsi="Times New Roman"/>
          <w:color w:val="3E3E3E"/>
          <w:sz w:val="21"/>
          <w:szCs w:val="21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right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——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某中德合资工业设备公司总经理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right"/>
        <w:rPr>
          <w:color w:val="3E3E3E"/>
        </w:rPr>
      </w:pPr>
      <w:r>
        <w:rPr>
          <w:rFonts w:ascii="宋体" w:cs="宋体"/>
          <w:color w:val="3E3E3E"/>
          <w:sz w:val="21"/>
          <w:szCs w:val="21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“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2013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年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-2014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年，由于国家宏观房地产经济的调控和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4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万亿基础投资的暂缓，钢铁行业情况糟糕，尤其是大客户的应收账款难以收回。在过去的半年里，程老师教我们的工具‘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1+2+1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’‘</w:t>
      </w:r>
      <w:r>
        <w:rPr>
          <w:rFonts w:ascii="Times New Roman" w:hAnsi="Times New Roman"/>
          <w:color w:val="3E3E3E"/>
          <w:sz w:val="21"/>
          <w:szCs w:val="21"/>
          <w:shd w:val="clear" w:color="auto" w:fill="FFFFFF"/>
        </w:rPr>
        <w:t>1+1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’已经帮助我们从重要的战略客户和政府手里收回几笔大额欠款，并且维护了良好的客户关系，非常具有实操性”。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jc w:val="right"/>
        <w:rPr>
          <w:color w:val="3E3E3E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——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某大型钢厂总经理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cs="宋体"/>
          <w:color w:val="3E3E3E"/>
          <w:sz w:val="21"/>
          <w:szCs w:val="21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color w:val="3E3E3E"/>
        </w:rPr>
      </w:pP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做销售代表时，我绝对是一个精兵。但作为销售团队的管理者，我总是自己累的够戗，可是部属就是不买账，还不断的跳槽。通过此次培训，我明白了大树底下寸草不生的管理哲学。学到的带队的技能对今后的销售管理工作提供了技术支持。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4200"/>
        <w:rPr>
          <w:color w:val="3E3E3E"/>
        </w:rPr>
      </w:pPr>
      <w:r>
        <w:rPr>
          <w:rFonts w:ascii="宋体" w:cs="宋体"/>
          <w:color w:val="3E3E3E"/>
          <w:sz w:val="21"/>
          <w:szCs w:val="21"/>
          <w:shd w:val="clear" w:color="auto" w:fill="FFFFFF"/>
        </w:rPr>
        <w:t> 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4305"/>
        <w:rPr>
          <w:rFonts w:ascii="宋体" w:cs="宋体"/>
          <w:color w:val="3E3E3E"/>
          <w:sz w:val="21"/>
          <w:szCs w:val="21"/>
          <w:shd w:val="clear" w:color="auto" w:fill="FFFFFF"/>
        </w:rPr>
      </w:pPr>
      <w:r>
        <w:rPr>
          <w:rFonts w:ascii="宋体" w:hAnsi="宋体" w:cs="宋体"/>
          <w:color w:val="3E3E3E"/>
          <w:sz w:val="21"/>
          <w:szCs w:val="21"/>
          <w:shd w:val="clear" w:color="auto" w:fill="FFFFFF"/>
        </w:rPr>
        <w:t>——</w:t>
      </w:r>
      <w:r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某深圳化工产品销售公司大区销售经理</w:t>
      </w: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4305"/>
        <w:rPr>
          <w:rFonts w:ascii="宋体" w:cs="宋体"/>
          <w:color w:val="3E3E3E"/>
          <w:sz w:val="21"/>
          <w:szCs w:val="21"/>
          <w:shd w:val="clear" w:color="auto" w:fill="FFFFFF"/>
        </w:rPr>
      </w:pP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4305"/>
        <w:rPr>
          <w:rFonts w:ascii="宋体" w:cs="宋体"/>
          <w:color w:val="3E3E3E"/>
          <w:sz w:val="21"/>
          <w:szCs w:val="21"/>
          <w:shd w:val="clear" w:color="auto" w:fill="FFFFFF"/>
        </w:rPr>
      </w:pP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ind w:firstLine="4305"/>
        <w:rPr>
          <w:rFonts w:ascii="宋体" w:cs="宋体"/>
          <w:color w:val="3E3E3E"/>
          <w:sz w:val="21"/>
          <w:szCs w:val="21"/>
          <w:shd w:val="clear" w:color="auto" w:fill="FFFFFF"/>
        </w:rPr>
      </w:pPr>
    </w:p>
    <w:p w:rsidR="00094DF3" w:rsidRDefault="00094DF3" w:rsidP="00CC6298">
      <w:pPr>
        <w:pStyle w:val="NormalWeb"/>
        <w:widowControl/>
        <w:shd w:val="clear" w:color="auto" w:fill="FFFFFF"/>
        <w:spacing w:beforeAutospacing="0" w:afterAutospacing="0" w:line="384" w:lineRule="atLeast"/>
        <w:rPr>
          <w:rFonts w:ascii="宋体" w:cs="宋体"/>
          <w:color w:val="3E3E3E"/>
          <w:sz w:val="21"/>
          <w:szCs w:val="21"/>
          <w:shd w:val="clear" w:color="auto" w:fill="FFFFFF"/>
        </w:rPr>
      </w:pPr>
    </w:p>
    <w:p w:rsidR="00094DF3" w:rsidRDefault="00094DF3">
      <w:pPr>
        <w:pStyle w:val="NormalWeb"/>
        <w:widowControl/>
        <w:shd w:val="clear" w:color="auto" w:fill="FFFFFF"/>
        <w:spacing w:beforeAutospacing="0" w:afterAutospacing="0" w:line="384" w:lineRule="atLeast"/>
        <w:rPr>
          <w:rFonts w:ascii="宋体" w:cs="宋体"/>
          <w:color w:val="3E3E3E"/>
          <w:sz w:val="21"/>
          <w:szCs w:val="21"/>
          <w:shd w:val="clear" w:color="auto" w:fill="FFFFFF"/>
        </w:rPr>
      </w:pPr>
    </w:p>
    <w:p w:rsidR="00094DF3" w:rsidRDefault="00094DF3" w:rsidP="00BE7DB6">
      <w:pPr>
        <w:spacing w:afterLines="50" w:line="400" w:lineRule="exact"/>
        <w:jc w:val="center"/>
        <w:rPr>
          <w:rFonts w:ascii="黑体" w:eastAsia="黑体" w:hAnsi="黑体"/>
          <w:b/>
          <w:color w:val="000000"/>
          <w:szCs w:val="21"/>
        </w:rPr>
      </w:pPr>
      <w:r>
        <w:rPr>
          <w:rFonts w:ascii="黑体" w:eastAsia="黑体" w:hAnsi="黑体" w:cs="华文细黑" w:hint="eastAsia"/>
          <w:b/>
          <w:sz w:val="40"/>
          <w:szCs w:val="44"/>
        </w:rPr>
        <w:t>销售团队的建设与管理短期研修班</w:t>
      </w:r>
      <w:r>
        <w:rPr>
          <w:rFonts w:ascii="黑体" w:eastAsia="黑体" w:hAnsi="黑体" w:cs="华文细黑"/>
          <w:b/>
          <w:sz w:val="40"/>
          <w:szCs w:val="44"/>
        </w:rPr>
        <w:t xml:space="preserve"> </w:t>
      </w:r>
      <w:r>
        <w:rPr>
          <w:rFonts w:ascii="黑体" w:eastAsia="黑体" w:hAnsi="黑体" w:cs="华文细黑" w:hint="eastAsia"/>
          <w:b/>
          <w:sz w:val="40"/>
          <w:szCs w:val="44"/>
        </w:rPr>
        <w:t>报名表</w:t>
      </w:r>
    </w:p>
    <w:p w:rsidR="00094DF3" w:rsidRDefault="00094DF3" w:rsidP="00BE7DB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spacing w:before="120" w:afterLines="50" w:line="400" w:lineRule="atLeast"/>
        <w:rPr>
          <w:rFonts w:ascii="新宋体" w:eastAsia="新宋体" w:hAnsi="新宋体" w:cs="华文细黑"/>
          <w:b/>
          <w:szCs w:val="21"/>
        </w:rPr>
      </w:pPr>
      <w:r>
        <w:rPr>
          <w:rFonts w:ascii="新宋体" w:eastAsia="新宋体" w:hAnsi="新宋体" w:cs="华文细黑" w:hint="eastAsia"/>
          <w:b/>
          <w:szCs w:val="21"/>
        </w:rPr>
        <w:t>报名日期：</w:t>
      </w:r>
      <w:r>
        <w:rPr>
          <w:rFonts w:ascii="新宋体" w:eastAsia="新宋体" w:hAnsi="新宋体" w:cs="华文细黑"/>
          <w:b/>
          <w:szCs w:val="21"/>
        </w:rPr>
        <w:t xml:space="preserve">      </w:t>
      </w:r>
      <w:r>
        <w:rPr>
          <w:rFonts w:ascii="新宋体" w:eastAsia="新宋体" w:hAnsi="新宋体" w:cs="华文细黑" w:hint="eastAsia"/>
          <w:b/>
          <w:szCs w:val="21"/>
        </w:rPr>
        <w:t>年</w:t>
      </w:r>
      <w:r>
        <w:rPr>
          <w:rFonts w:ascii="新宋体" w:eastAsia="新宋体" w:hAnsi="新宋体" w:cs="华文细黑"/>
          <w:b/>
          <w:szCs w:val="21"/>
        </w:rPr>
        <w:t xml:space="preserve">      </w:t>
      </w:r>
      <w:r>
        <w:rPr>
          <w:rFonts w:ascii="新宋体" w:eastAsia="新宋体" w:hAnsi="新宋体" w:cs="华文细黑" w:hint="eastAsia"/>
          <w:b/>
          <w:szCs w:val="21"/>
        </w:rPr>
        <w:t>月</w:t>
      </w:r>
      <w:r>
        <w:rPr>
          <w:rFonts w:ascii="新宋体" w:eastAsia="新宋体" w:hAnsi="新宋体" w:cs="华文细黑"/>
          <w:b/>
          <w:szCs w:val="21"/>
        </w:rPr>
        <w:t xml:space="preserve">      </w:t>
      </w:r>
      <w:r>
        <w:rPr>
          <w:rFonts w:ascii="新宋体" w:eastAsia="新宋体" w:hAnsi="新宋体" w:cs="华文细黑" w:hint="eastAsia"/>
          <w:b/>
          <w:szCs w:val="21"/>
        </w:rPr>
        <w:t>日</w:t>
      </w:r>
      <w:r>
        <w:rPr>
          <w:rFonts w:ascii="新宋体" w:eastAsia="新宋体" w:hAnsi="新宋体" w:cs="华文细黑"/>
          <w:b/>
          <w:szCs w:val="21"/>
        </w:rPr>
        <w:t xml:space="preserve">                            </w:t>
      </w:r>
      <w:r>
        <w:rPr>
          <w:rFonts w:ascii="新宋体" w:eastAsia="新宋体" w:hAnsi="新宋体" w:cs="华文细黑" w:hint="eastAsia"/>
          <w:b/>
          <w:szCs w:val="21"/>
        </w:rPr>
        <w:t>序号（院方填写）：</w:t>
      </w:r>
    </w:p>
    <w:tbl>
      <w:tblPr>
        <w:tblpPr w:leftFromText="180" w:rightFromText="180" w:vertAnchor="text" w:horzAnchor="margin" w:tblpY="31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214"/>
        <w:gridCol w:w="1498"/>
        <w:gridCol w:w="1234"/>
        <w:gridCol w:w="1313"/>
        <w:gridCol w:w="1311"/>
        <w:gridCol w:w="2436"/>
      </w:tblGrid>
      <w:tr w:rsidR="00094DF3" w:rsidRPr="00BE7DB6">
        <w:trPr>
          <w:cantSplit/>
          <w:trHeight w:val="454"/>
        </w:trPr>
        <w:tc>
          <w:tcPr>
            <w:tcW w:w="850" w:type="dxa"/>
            <w:vMerge w:val="restart"/>
            <w:textDirection w:val="tbRlV"/>
            <w:vAlign w:val="center"/>
          </w:tcPr>
          <w:p w:rsidR="00094DF3" w:rsidRPr="00BE7DB6" w:rsidRDefault="00094DF3">
            <w:pPr>
              <w:ind w:left="113" w:right="113"/>
              <w:jc w:val="center"/>
              <w:rPr>
                <w:rFonts w:ascii="宋体"/>
                <w:b/>
                <w:bCs/>
              </w:rPr>
            </w:pPr>
            <w:r w:rsidRPr="00BE7DB6">
              <w:rPr>
                <w:rFonts w:ascii="宋体" w:hAnsi="宋体" w:hint="eastAsia"/>
                <w:b/>
                <w:bCs/>
              </w:rPr>
              <w:t>个</w:t>
            </w:r>
            <w:r w:rsidRPr="00BE7DB6">
              <w:rPr>
                <w:rFonts w:ascii="宋体" w:hAnsi="宋体"/>
                <w:b/>
                <w:bCs/>
              </w:rPr>
              <w:t xml:space="preserve">   </w:t>
            </w:r>
            <w:r w:rsidRPr="00BE7DB6">
              <w:rPr>
                <w:rFonts w:ascii="宋体" w:hAnsi="宋体" w:hint="eastAsia"/>
                <w:b/>
                <w:bCs/>
              </w:rPr>
              <w:t>人</w:t>
            </w:r>
            <w:r w:rsidRPr="00BE7DB6">
              <w:rPr>
                <w:rFonts w:ascii="宋体" w:hAnsi="宋体"/>
                <w:b/>
                <w:bCs/>
              </w:rPr>
              <w:t xml:space="preserve">   </w:t>
            </w:r>
            <w:r w:rsidRPr="00BE7DB6">
              <w:rPr>
                <w:rFonts w:ascii="宋体" w:hAnsi="宋体" w:hint="eastAsia"/>
                <w:b/>
                <w:bCs/>
              </w:rPr>
              <w:t>信</w:t>
            </w:r>
            <w:r w:rsidRPr="00BE7DB6">
              <w:rPr>
                <w:rFonts w:ascii="宋体" w:hAnsi="宋体"/>
                <w:b/>
                <w:bCs/>
              </w:rPr>
              <w:t xml:space="preserve">   </w:t>
            </w:r>
            <w:r w:rsidRPr="00BE7DB6">
              <w:rPr>
                <w:rFonts w:ascii="宋体" w:hAnsi="宋体" w:hint="eastAsia"/>
                <w:b/>
                <w:bCs/>
              </w:rPr>
              <w:t>息</w:t>
            </w:r>
          </w:p>
        </w:tc>
        <w:tc>
          <w:tcPr>
            <w:tcW w:w="121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姓</w:t>
            </w:r>
            <w:r w:rsidRPr="00BE7DB6">
              <w:rPr>
                <w:rFonts w:ascii="宋体" w:hAnsi="宋体"/>
              </w:rPr>
              <w:t xml:space="preserve">    </w:t>
            </w:r>
            <w:r w:rsidRPr="00BE7DB6">
              <w:rPr>
                <w:rFonts w:ascii="宋体" w:hAnsi="宋体" w:hint="eastAsia"/>
              </w:rPr>
              <w:t>名</w:t>
            </w:r>
          </w:p>
        </w:tc>
        <w:tc>
          <w:tcPr>
            <w:tcW w:w="1498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3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性</w:t>
            </w:r>
            <w:r w:rsidRPr="00BE7DB6">
              <w:rPr>
                <w:rFonts w:ascii="宋体" w:hAnsi="宋体"/>
              </w:rPr>
              <w:t xml:space="preserve">  </w:t>
            </w:r>
            <w:r w:rsidRPr="00BE7DB6">
              <w:rPr>
                <w:rFonts w:ascii="宋体" w:hAnsi="宋体" w:hint="eastAsia"/>
              </w:rPr>
              <w:t>别</w:t>
            </w:r>
          </w:p>
        </w:tc>
        <w:tc>
          <w:tcPr>
            <w:tcW w:w="1313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1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出生年月</w:t>
            </w:r>
          </w:p>
        </w:tc>
        <w:tc>
          <w:tcPr>
            <w:tcW w:w="2436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850" w:type="dxa"/>
            <w:vMerge/>
          </w:tcPr>
          <w:p w:rsidR="00094DF3" w:rsidRPr="00BE7DB6" w:rsidRDefault="00094DF3">
            <w:pPr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民</w:t>
            </w:r>
            <w:r w:rsidRPr="00BE7DB6">
              <w:rPr>
                <w:rFonts w:ascii="宋体" w:hAnsi="宋体"/>
              </w:rPr>
              <w:t xml:space="preserve">    </w:t>
            </w:r>
            <w:r w:rsidRPr="00BE7DB6">
              <w:rPr>
                <w:rFonts w:ascii="宋体" w:hAnsi="宋体" w:hint="eastAsia"/>
              </w:rPr>
              <w:t>族</w:t>
            </w:r>
          </w:p>
        </w:tc>
        <w:tc>
          <w:tcPr>
            <w:tcW w:w="1498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3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籍</w:t>
            </w:r>
            <w:r w:rsidRPr="00BE7DB6">
              <w:rPr>
                <w:rFonts w:ascii="宋体" w:hAnsi="宋体"/>
              </w:rPr>
              <w:t xml:space="preserve">  </w:t>
            </w:r>
            <w:r w:rsidRPr="00BE7DB6">
              <w:rPr>
                <w:rFonts w:ascii="宋体" w:hAnsi="宋体" w:hint="eastAsia"/>
              </w:rPr>
              <w:t>贯</w:t>
            </w:r>
          </w:p>
        </w:tc>
        <w:tc>
          <w:tcPr>
            <w:tcW w:w="1313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1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移动电话</w:t>
            </w:r>
          </w:p>
        </w:tc>
        <w:tc>
          <w:tcPr>
            <w:tcW w:w="2436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850" w:type="dxa"/>
            <w:vMerge/>
          </w:tcPr>
          <w:p w:rsidR="00094DF3" w:rsidRPr="00BE7DB6" w:rsidRDefault="00094DF3">
            <w:pPr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职</w:t>
            </w:r>
            <w:r w:rsidRPr="00BE7DB6">
              <w:rPr>
                <w:rFonts w:ascii="宋体" w:hAnsi="宋体"/>
              </w:rPr>
              <w:t xml:space="preserve">    </w:t>
            </w:r>
            <w:r w:rsidRPr="00BE7DB6">
              <w:rPr>
                <w:rFonts w:ascii="宋体" w:hAnsi="宋体" w:hint="eastAsia"/>
              </w:rPr>
              <w:t>务</w:t>
            </w:r>
          </w:p>
        </w:tc>
        <w:tc>
          <w:tcPr>
            <w:tcW w:w="1498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3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身份证号</w:t>
            </w:r>
          </w:p>
        </w:tc>
        <w:tc>
          <w:tcPr>
            <w:tcW w:w="5060" w:type="dxa"/>
            <w:gridSpan w:val="3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850" w:type="dxa"/>
            <w:vMerge/>
          </w:tcPr>
          <w:p w:rsidR="00094DF3" w:rsidRPr="00BE7DB6" w:rsidRDefault="00094DF3">
            <w:pPr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联系电话</w:t>
            </w:r>
          </w:p>
        </w:tc>
        <w:tc>
          <w:tcPr>
            <w:tcW w:w="4045" w:type="dxa"/>
            <w:gridSpan w:val="3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1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传</w:t>
            </w:r>
            <w:r w:rsidRPr="00BE7DB6">
              <w:rPr>
                <w:rFonts w:ascii="宋体" w:hAnsi="宋体"/>
              </w:rPr>
              <w:t xml:space="preserve">  </w:t>
            </w:r>
            <w:r w:rsidRPr="00BE7DB6">
              <w:rPr>
                <w:rFonts w:ascii="宋体" w:hAnsi="宋体" w:hint="eastAsia"/>
              </w:rPr>
              <w:t>真</w:t>
            </w:r>
          </w:p>
        </w:tc>
        <w:tc>
          <w:tcPr>
            <w:tcW w:w="2436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850" w:type="dxa"/>
            <w:vMerge/>
          </w:tcPr>
          <w:p w:rsidR="00094DF3" w:rsidRPr="00BE7DB6" w:rsidRDefault="00094DF3">
            <w:pPr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通讯地址</w:t>
            </w:r>
          </w:p>
        </w:tc>
        <w:tc>
          <w:tcPr>
            <w:tcW w:w="4045" w:type="dxa"/>
            <w:gridSpan w:val="3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1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邮政编码</w:t>
            </w:r>
          </w:p>
        </w:tc>
        <w:tc>
          <w:tcPr>
            <w:tcW w:w="2436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850" w:type="dxa"/>
            <w:vMerge/>
          </w:tcPr>
          <w:p w:rsidR="00094DF3" w:rsidRPr="00BE7DB6" w:rsidRDefault="00094DF3">
            <w:pPr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单位名称</w:t>
            </w:r>
          </w:p>
        </w:tc>
        <w:tc>
          <w:tcPr>
            <w:tcW w:w="4045" w:type="dxa"/>
            <w:gridSpan w:val="3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1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所属行业</w:t>
            </w:r>
          </w:p>
        </w:tc>
        <w:tc>
          <w:tcPr>
            <w:tcW w:w="2436" w:type="dxa"/>
            <w:vAlign w:val="center"/>
          </w:tcPr>
          <w:p w:rsidR="00094DF3" w:rsidRPr="00BE7DB6" w:rsidRDefault="00094DF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850" w:type="dxa"/>
            <w:vMerge/>
          </w:tcPr>
          <w:p w:rsidR="00094DF3" w:rsidRPr="00BE7DB6" w:rsidRDefault="00094DF3">
            <w:pPr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094DF3" w:rsidRPr="00BE7DB6" w:rsidRDefault="00094DF3">
            <w:pPr>
              <w:jc w:val="center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单位性质</w:t>
            </w:r>
          </w:p>
        </w:tc>
        <w:tc>
          <w:tcPr>
            <w:tcW w:w="7792" w:type="dxa"/>
            <w:gridSpan w:val="5"/>
          </w:tcPr>
          <w:p w:rsidR="00094DF3" w:rsidRPr="00BE7DB6" w:rsidRDefault="00094DF3">
            <w:pPr>
              <w:spacing w:line="440" w:lineRule="exact"/>
              <w:rPr>
                <w:rFonts w:ascii="宋体" w:hAnsi="宋体"/>
              </w:rPr>
            </w:pP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国有及控股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股份有限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有限责任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集体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私营</w:t>
            </w:r>
            <w:r w:rsidRPr="00BE7DB6">
              <w:rPr>
                <w:rFonts w:ascii="宋体" w:hAnsi="宋体"/>
              </w:rPr>
              <w:t xml:space="preserve"> </w:t>
            </w:r>
          </w:p>
          <w:p w:rsidR="00094DF3" w:rsidRPr="00BE7DB6" w:rsidRDefault="00094DF3">
            <w:pPr>
              <w:spacing w:line="440" w:lineRule="exact"/>
              <w:rPr>
                <w:rFonts w:ascii="宋体"/>
              </w:rPr>
            </w:pP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中外合资</w:t>
            </w:r>
            <w:r w:rsidRPr="00BE7DB6">
              <w:rPr>
                <w:rFonts w:ascii="宋体" w:hAnsi="宋体"/>
              </w:rPr>
              <w:t xml:space="preserve">   </w:t>
            </w: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外商独资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个体</w:t>
            </w:r>
            <w:r w:rsidRPr="00BE7DB6">
              <w:rPr>
                <w:rFonts w:ascii="宋体" w:hAnsi="宋体"/>
              </w:rPr>
              <w:t xml:space="preserve">     </w:t>
            </w: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事业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□</w:t>
            </w:r>
            <w:r w:rsidRPr="00BE7DB6">
              <w:rPr>
                <w:rFonts w:ascii="宋体" w:hAnsi="宋体"/>
              </w:rPr>
              <w:t xml:space="preserve"> </w:t>
            </w:r>
            <w:r w:rsidRPr="00BE7DB6">
              <w:rPr>
                <w:rFonts w:ascii="宋体" w:hAnsi="宋体" w:hint="eastAsia"/>
              </w:rPr>
              <w:t>非盈利机构与政府机关</w:t>
            </w:r>
          </w:p>
        </w:tc>
      </w:tr>
      <w:tr w:rsidR="00094DF3" w:rsidRPr="00BE7DB6">
        <w:trPr>
          <w:cantSplit/>
          <w:trHeight w:val="454"/>
        </w:trPr>
        <w:tc>
          <w:tcPr>
            <w:tcW w:w="2064" w:type="dxa"/>
            <w:gridSpan w:val="2"/>
            <w:vAlign w:val="center"/>
          </w:tcPr>
          <w:p w:rsidR="00094DF3" w:rsidRPr="00BE7DB6" w:rsidRDefault="00094DF3" w:rsidP="00094DF3">
            <w:pPr>
              <w:ind w:firstLineChars="200" w:firstLine="31680"/>
              <w:rPr>
                <w:rFonts w:ascii="宋体"/>
                <w:b/>
              </w:rPr>
            </w:pPr>
            <w:r w:rsidRPr="00BE7DB6">
              <w:rPr>
                <w:rFonts w:ascii="宋体" w:hAnsi="宋体" w:hint="eastAsia"/>
                <w:b/>
              </w:rPr>
              <w:t>工作经历</w:t>
            </w:r>
          </w:p>
        </w:tc>
        <w:tc>
          <w:tcPr>
            <w:tcW w:w="7792" w:type="dxa"/>
            <w:gridSpan w:val="5"/>
          </w:tcPr>
          <w:p w:rsidR="00094DF3" w:rsidRPr="00BE7DB6" w:rsidRDefault="00094DF3">
            <w:pPr>
              <w:rPr>
                <w:rFonts w:ascii="宋体"/>
              </w:rPr>
            </w:pPr>
          </w:p>
          <w:p w:rsidR="00094DF3" w:rsidRPr="00BE7DB6" w:rsidRDefault="00094DF3">
            <w:pPr>
              <w:rPr>
                <w:rFonts w:ascii="宋体"/>
              </w:rPr>
            </w:pPr>
          </w:p>
          <w:p w:rsidR="00094DF3" w:rsidRPr="00BE7DB6" w:rsidRDefault="00094DF3">
            <w:pPr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2064" w:type="dxa"/>
            <w:gridSpan w:val="2"/>
            <w:vAlign w:val="center"/>
          </w:tcPr>
          <w:p w:rsidR="00094DF3" w:rsidRPr="00BE7DB6" w:rsidRDefault="00094DF3" w:rsidP="00094DF3">
            <w:pPr>
              <w:ind w:firstLineChars="50" w:firstLine="31680"/>
              <w:rPr>
                <w:rFonts w:ascii="宋体"/>
                <w:b/>
              </w:rPr>
            </w:pPr>
            <w:r w:rsidRPr="00BE7DB6">
              <w:rPr>
                <w:rFonts w:ascii="宋体" w:hAnsi="宋体" w:hint="eastAsia"/>
                <w:b/>
              </w:rPr>
              <w:t>参加本班，您最</w:t>
            </w:r>
          </w:p>
          <w:p w:rsidR="00094DF3" w:rsidRPr="00BE7DB6" w:rsidRDefault="00094DF3">
            <w:pPr>
              <w:jc w:val="center"/>
              <w:rPr>
                <w:rFonts w:ascii="宋体"/>
                <w:b/>
              </w:rPr>
            </w:pPr>
            <w:r w:rsidRPr="00BE7DB6">
              <w:rPr>
                <w:rFonts w:ascii="宋体" w:hAnsi="宋体" w:hint="eastAsia"/>
                <w:b/>
              </w:rPr>
              <w:t>希望收获什么？</w:t>
            </w:r>
          </w:p>
        </w:tc>
        <w:tc>
          <w:tcPr>
            <w:tcW w:w="7792" w:type="dxa"/>
            <w:gridSpan w:val="5"/>
          </w:tcPr>
          <w:p w:rsidR="00094DF3" w:rsidRPr="00BE7DB6" w:rsidRDefault="00094DF3">
            <w:pPr>
              <w:rPr>
                <w:rFonts w:ascii="宋体"/>
              </w:rPr>
            </w:pPr>
          </w:p>
          <w:p w:rsidR="00094DF3" w:rsidRPr="00BE7DB6" w:rsidRDefault="00094DF3">
            <w:pPr>
              <w:rPr>
                <w:rFonts w:ascii="宋体"/>
              </w:rPr>
            </w:pPr>
          </w:p>
          <w:p w:rsidR="00094DF3" w:rsidRPr="00BE7DB6" w:rsidRDefault="00094DF3">
            <w:pPr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2064" w:type="dxa"/>
            <w:gridSpan w:val="2"/>
            <w:vAlign w:val="center"/>
          </w:tcPr>
          <w:p w:rsidR="00094DF3" w:rsidRPr="00BE7DB6" w:rsidRDefault="00094DF3" w:rsidP="00094DF3">
            <w:pPr>
              <w:ind w:firstLineChars="200" w:firstLine="31680"/>
              <w:rPr>
                <w:rFonts w:ascii="宋体"/>
              </w:rPr>
            </w:pPr>
            <w:r w:rsidRPr="00BE7DB6">
              <w:rPr>
                <w:rFonts w:ascii="宋体" w:hAnsi="宋体" w:hint="eastAsia"/>
                <w:b/>
              </w:rPr>
              <w:t>教学建议</w:t>
            </w:r>
          </w:p>
        </w:tc>
        <w:tc>
          <w:tcPr>
            <w:tcW w:w="7792" w:type="dxa"/>
            <w:gridSpan w:val="5"/>
          </w:tcPr>
          <w:p w:rsidR="00094DF3" w:rsidRPr="00BE7DB6" w:rsidRDefault="00094DF3">
            <w:pPr>
              <w:rPr>
                <w:rFonts w:ascii="宋体"/>
              </w:rPr>
            </w:pPr>
          </w:p>
          <w:p w:rsidR="00094DF3" w:rsidRPr="00BE7DB6" w:rsidRDefault="00094DF3">
            <w:pPr>
              <w:rPr>
                <w:rFonts w:ascii="宋体"/>
              </w:rPr>
            </w:pPr>
          </w:p>
          <w:p w:rsidR="00094DF3" w:rsidRPr="00BE7DB6" w:rsidRDefault="00094DF3">
            <w:pPr>
              <w:rPr>
                <w:rFonts w:ascii="宋体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2064" w:type="dxa"/>
            <w:gridSpan w:val="2"/>
            <w:vAlign w:val="center"/>
          </w:tcPr>
          <w:p w:rsidR="00094DF3" w:rsidRPr="00BE7DB6" w:rsidRDefault="00094DF3" w:rsidP="00094DF3">
            <w:pPr>
              <w:ind w:firstLineChars="200" w:firstLine="31680"/>
              <w:rPr>
                <w:rFonts w:ascii="宋体"/>
                <w:b/>
              </w:rPr>
            </w:pPr>
            <w:r w:rsidRPr="00BE7DB6">
              <w:rPr>
                <w:rFonts w:ascii="宋体" w:hAnsi="宋体" w:hint="eastAsia"/>
                <w:b/>
              </w:rPr>
              <w:t>单位意见</w:t>
            </w:r>
          </w:p>
        </w:tc>
        <w:tc>
          <w:tcPr>
            <w:tcW w:w="7792" w:type="dxa"/>
            <w:gridSpan w:val="5"/>
          </w:tcPr>
          <w:p w:rsidR="00094DF3" w:rsidRPr="00BE7DB6" w:rsidRDefault="00094DF3">
            <w:pPr>
              <w:rPr>
                <w:rFonts w:ascii="宋体" w:cs="宋体"/>
                <w:spacing w:val="2"/>
                <w:kern w:val="0"/>
                <w:szCs w:val="21"/>
              </w:rPr>
            </w:pPr>
          </w:p>
          <w:p w:rsidR="00094DF3" w:rsidRPr="00BE7DB6" w:rsidRDefault="00094DF3" w:rsidP="00094DF3">
            <w:pPr>
              <w:ind w:firstLineChars="2700" w:firstLine="31680"/>
              <w:rPr>
                <w:rFonts w:ascii="宋体" w:cs="宋体"/>
                <w:spacing w:val="2"/>
                <w:kern w:val="0"/>
                <w:szCs w:val="21"/>
              </w:rPr>
            </w:pPr>
          </w:p>
          <w:p w:rsidR="00094DF3" w:rsidRPr="00BE7DB6" w:rsidRDefault="00094DF3" w:rsidP="00094DF3">
            <w:pPr>
              <w:ind w:firstLineChars="2700" w:firstLine="31680"/>
              <w:rPr>
                <w:rFonts w:ascii="宋体" w:cs="宋体"/>
                <w:spacing w:val="2"/>
                <w:kern w:val="0"/>
                <w:szCs w:val="21"/>
              </w:rPr>
            </w:pPr>
          </w:p>
          <w:p w:rsidR="00094DF3" w:rsidRPr="00BE7DB6" w:rsidRDefault="00094DF3" w:rsidP="00094DF3">
            <w:pPr>
              <w:ind w:firstLineChars="2700" w:firstLine="31680"/>
              <w:rPr>
                <w:rFonts w:ascii="宋体"/>
              </w:rPr>
            </w:pPr>
            <w:r w:rsidRPr="00BE7DB6">
              <w:rPr>
                <w:rFonts w:ascii="宋体" w:hAnsi="宋体" w:cs="宋体" w:hint="eastAsia"/>
                <w:spacing w:val="2"/>
                <w:kern w:val="0"/>
                <w:szCs w:val="21"/>
              </w:rPr>
              <w:t>（单位盖章）</w:t>
            </w:r>
          </w:p>
        </w:tc>
      </w:tr>
      <w:tr w:rsidR="00094DF3" w:rsidRPr="00BE7DB6">
        <w:trPr>
          <w:cantSplit/>
          <w:trHeight w:val="454"/>
        </w:trPr>
        <w:tc>
          <w:tcPr>
            <w:tcW w:w="2064" w:type="dxa"/>
            <w:gridSpan w:val="2"/>
            <w:vAlign w:val="center"/>
          </w:tcPr>
          <w:p w:rsidR="00094DF3" w:rsidRPr="00BE7DB6" w:rsidRDefault="00094DF3">
            <w:pPr>
              <w:spacing w:line="400" w:lineRule="exact"/>
              <w:jc w:val="center"/>
              <w:rPr>
                <w:rFonts w:hAnsi="宋体"/>
                <w:bCs/>
                <w:szCs w:val="21"/>
              </w:rPr>
            </w:pPr>
            <w:r w:rsidRPr="00BE7DB6">
              <w:rPr>
                <w:rFonts w:ascii="宋体" w:hAnsi="宋体" w:hint="eastAsia"/>
                <w:b/>
                <w:bCs/>
                <w:szCs w:val="21"/>
              </w:rPr>
              <w:t>联系方式</w:t>
            </w:r>
          </w:p>
        </w:tc>
        <w:tc>
          <w:tcPr>
            <w:tcW w:w="7792" w:type="dxa"/>
            <w:gridSpan w:val="5"/>
            <w:vAlign w:val="center"/>
          </w:tcPr>
          <w:p w:rsidR="00094DF3" w:rsidRPr="00BE7DB6" w:rsidRDefault="00094DF3">
            <w:pPr>
              <w:spacing w:line="460" w:lineRule="exact"/>
              <w:jc w:val="left"/>
              <w:rPr>
                <w:rFonts w:ascii="新宋体" w:eastAsia="新宋体" w:hAnsi="新宋体"/>
                <w:b/>
                <w:szCs w:val="21"/>
              </w:rPr>
            </w:pPr>
            <w:r w:rsidRPr="00BE7DB6">
              <w:rPr>
                <w:rFonts w:ascii="新宋体" w:eastAsia="新宋体" w:hAnsi="新宋体" w:hint="eastAsia"/>
                <w:b/>
                <w:szCs w:val="21"/>
              </w:rPr>
              <w:t>联系人：</w:t>
            </w:r>
            <w:r>
              <w:rPr>
                <w:rFonts w:ascii="新宋体" w:eastAsia="新宋体" w:hAnsi="新宋体" w:hint="eastAsia"/>
                <w:b/>
                <w:szCs w:val="21"/>
              </w:rPr>
              <w:t>王</w:t>
            </w:r>
            <w:r w:rsidRPr="00BE7DB6">
              <w:rPr>
                <w:rFonts w:ascii="新宋体" w:eastAsia="新宋体" w:hAnsi="新宋体" w:hint="eastAsia"/>
                <w:b/>
                <w:szCs w:val="21"/>
              </w:rPr>
              <w:t>老师</w:t>
            </w:r>
            <w:r w:rsidRPr="00BE7DB6">
              <w:rPr>
                <w:rFonts w:ascii="新宋体" w:eastAsia="新宋体" w:hAnsi="新宋体"/>
                <w:b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b/>
                <w:szCs w:val="21"/>
              </w:rPr>
              <w:t>18610001769</w:t>
            </w:r>
            <w:r w:rsidRPr="00BE7DB6">
              <w:rPr>
                <w:rFonts w:ascii="新宋体" w:eastAsia="新宋体" w:hAnsi="新宋体" w:hint="eastAsia"/>
                <w:b/>
                <w:szCs w:val="21"/>
              </w:rPr>
              <w:t>（微信同号）</w:t>
            </w:r>
            <w:r w:rsidRPr="00BE7DB6">
              <w:rPr>
                <w:rFonts w:ascii="新宋体" w:eastAsia="新宋体" w:hAnsi="新宋体"/>
                <w:b/>
                <w:szCs w:val="21"/>
              </w:rPr>
              <w:t xml:space="preserve">                                </w:t>
            </w:r>
          </w:p>
          <w:p w:rsidR="00094DF3" w:rsidRPr="00BE7DB6" w:rsidRDefault="00094DF3">
            <w:pPr>
              <w:spacing w:line="460" w:lineRule="exact"/>
              <w:jc w:val="left"/>
              <w:rPr>
                <w:rFonts w:ascii="新宋体" w:eastAsia="新宋体" w:hAnsi="新宋体"/>
                <w:b/>
                <w:szCs w:val="21"/>
              </w:rPr>
            </w:pPr>
            <w:r w:rsidRPr="00BE7DB6">
              <w:rPr>
                <w:rFonts w:ascii="新宋体" w:eastAsia="新宋体" w:hAnsi="新宋体" w:hint="eastAsia"/>
                <w:b/>
                <w:szCs w:val="21"/>
              </w:rPr>
              <w:t>电</w:t>
            </w:r>
            <w:r w:rsidRPr="00BE7DB6">
              <w:rPr>
                <w:rFonts w:ascii="新宋体" w:eastAsia="新宋体" w:hAnsi="新宋体"/>
                <w:b/>
                <w:szCs w:val="21"/>
              </w:rPr>
              <w:t xml:space="preserve">  </w:t>
            </w:r>
            <w:r w:rsidRPr="00BE7DB6">
              <w:rPr>
                <w:rFonts w:ascii="新宋体" w:eastAsia="新宋体" w:hAnsi="新宋体" w:hint="eastAsia"/>
                <w:b/>
                <w:szCs w:val="21"/>
              </w:rPr>
              <w:t>话：</w:t>
            </w:r>
            <w:r w:rsidRPr="00BE7DB6">
              <w:rPr>
                <w:rFonts w:ascii="新宋体" w:eastAsia="新宋体" w:hAnsi="新宋体"/>
                <w:b/>
                <w:szCs w:val="21"/>
              </w:rPr>
              <w:t>010-</w:t>
            </w:r>
            <w:r>
              <w:rPr>
                <w:rFonts w:ascii="新宋体" w:eastAsia="新宋体" w:hAnsi="新宋体"/>
                <w:b/>
                <w:szCs w:val="21"/>
              </w:rPr>
              <w:t>57220227</w:t>
            </w:r>
            <w:r w:rsidRPr="00BE7DB6">
              <w:rPr>
                <w:rFonts w:ascii="新宋体" w:eastAsia="新宋体" w:hAnsi="新宋体"/>
                <w:b/>
                <w:szCs w:val="21"/>
              </w:rPr>
              <w:t xml:space="preserve">     </w:t>
            </w:r>
          </w:p>
          <w:p w:rsidR="00094DF3" w:rsidRPr="00BE7DB6" w:rsidRDefault="00094DF3">
            <w:pPr>
              <w:spacing w:line="460" w:lineRule="exact"/>
              <w:jc w:val="left"/>
              <w:rPr>
                <w:rFonts w:ascii="新宋体" w:eastAsia="新宋体" w:hAnsi="新宋体"/>
                <w:b/>
                <w:szCs w:val="21"/>
              </w:rPr>
            </w:pPr>
            <w:r w:rsidRPr="00BE7DB6">
              <w:rPr>
                <w:rFonts w:ascii="新宋体" w:eastAsia="新宋体" w:hAnsi="新宋体"/>
                <w:b/>
                <w:szCs w:val="21"/>
              </w:rPr>
              <w:t>Q Q</w:t>
            </w:r>
            <w:r w:rsidRPr="00BE7DB6">
              <w:rPr>
                <w:rFonts w:ascii="新宋体" w:eastAsia="新宋体" w:hAnsi="新宋体" w:hint="eastAsia"/>
                <w:b/>
                <w:szCs w:val="21"/>
              </w:rPr>
              <w:t>：</w:t>
            </w:r>
            <w:r w:rsidRPr="00BE7DB6">
              <w:rPr>
                <w:rFonts w:ascii="新宋体" w:eastAsia="新宋体" w:hAnsi="新宋体"/>
                <w:b/>
                <w:szCs w:val="21"/>
              </w:rPr>
              <w:t xml:space="preserve">  </w:t>
            </w:r>
            <w:r>
              <w:rPr>
                <w:rFonts w:ascii="新宋体" w:eastAsia="新宋体" w:hAnsi="新宋体"/>
                <w:b/>
                <w:szCs w:val="21"/>
              </w:rPr>
              <w:t>1530688819</w:t>
            </w:r>
            <w:r w:rsidRPr="00BE7DB6">
              <w:rPr>
                <w:rFonts w:ascii="新宋体" w:eastAsia="新宋体" w:hAnsi="新宋体"/>
                <w:b/>
                <w:szCs w:val="21"/>
              </w:rPr>
              <w:t xml:space="preserve"> </w:t>
            </w:r>
          </w:p>
          <w:p w:rsidR="00094DF3" w:rsidRPr="00BE7DB6" w:rsidRDefault="00094DF3">
            <w:pPr>
              <w:spacing w:line="460" w:lineRule="exact"/>
              <w:jc w:val="left"/>
              <w:rPr>
                <w:rFonts w:ascii="新宋体" w:eastAsia="新宋体" w:hAnsi="新宋体"/>
                <w:b/>
                <w:szCs w:val="21"/>
              </w:rPr>
            </w:pPr>
            <w:r w:rsidRPr="00BE7DB6">
              <w:rPr>
                <w:rFonts w:ascii="新宋体" w:eastAsia="新宋体" w:hAnsi="新宋体" w:hint="eastAsia"/>
                <w:b/>
                <w:szCs w:val="21"/>
              </w:rPr>
              <w:t>邮</w:t>
            </w:r>
            <w:r w:rsidRPr="00BE7DB6">
              <w:rPr>
                <w:rFonts w:ascii="新宋体" w:eastAsia="新宋体" w:hAnsi="新宋体"/>
                <w:b/>
                <w:szCs w:val="21"/>
              </w:rPr>
              <w:t xml:space="preserve">  </w:t>
            </w:r>
            <w:r w:rsidRPr="00BE7DB6">
              <w:rPr>
                <w:rFonts w:ascii="新宋体" w:eastAsia="新宋体" w:hAnsi="新宋体" w:hint="eastAsia"/>
                <w:b/>
                <w:szCs w:val="21"/>
              </w:rPr>
              <w:t>箱：</w:t>
            </w:r>
            <w:r>
              <w:rPr>
                <w:rFonts w:ascii="新宋体" w:eastAsia="新宋体" w:hAnsi="新宋体"/>
                <w:b/>
                <w:szCs w:val="21"/>
              </w:rPr>
              <w:t>1530688819@qq.com</w:t>
            </w:r>
          </w:p>
          <w:p w:rsidR="00094DF3" w:rsidRPr="00BE7DB6" w:rsidRDefault="00094DF3">
            <w:pPr>
              <w:spacing w:line="440" w:lineRule="exact"/>
              <w:rPr>
                <w:rFonts w:hAnsi="宋体"/>
                <w:bCs/>
                <w:szCs w:val="21"/>
              </w:rPr>
            </w:pPr>
          </w:p>
        </w:tc>
      </w:tr>
      <w:tr w:rsidR="00094DF3" w:rsidRPr="00BE7DB6">
        <w:trPr>
          <w:cantSplit/>
          <w:trHeight w:val="454"/>
        </w:trPr>
        <w:tc>
          <w:tcPr>
            <w:tcW w:w="2064" w:type="dxa"/>
            <w:gridSpan w:val="2"/>
            <w:vAlign w:val="center"/>
          </w:tcPr>
          <w:p w:rsidR="00094DF3" w:rsidRPr="00BE7DB6" w:rsidRDefault="00094DF3" w:rsidP="00094DF3">
            <w:pPr>
              <w:ind w:firstLineChars="49" w:firstLine="31680"/>
              <w:jc w:val="center"/>
              <w:rPr>
                <w:rFonts w:ascii="宋体"/>
                <w:b/>
                <w:bCs/>
              </w:rPr>
            </w:pPr>
            <w:r w:rsidRPr="00BE7DB6">
              <w:rPr>
                <w:rFonts w:ascii="宋体" w:hAnsi="宋体" w:hint="eastAsia"/>
                <w:b/>
                <w:bCs/>
              </w:rPr>
              <w:t>申请资料</w:t>
            </w:r>
          </w:p>
        </w:tc>
        <w:tc>
          <w:tcPr>
            <w:tcW w:w="7792" w:type="dxa"/>
            <w:gridSpan w:val="5"/>
            <w:vAlign w:val="center"/>
          </w:tcPr>
          <w:p w:rsidR="00094DF3" w:rsidRPr="00BE7DB6" w:rsidRDefault="00094DF3">
            <w:pPr>
              <w:spacing w:line="440" w:lineRule="exact"/>
              <w:rPr>
                <w:rFonts w:ascii="宋体" w:cs="宋体"/>
                <w:kern w:val="0"/>
                <w:szCs w:val="21"/>
              </w:rPr>
            </w:pPr>
            <w:r w:rsidRPr="00CC6298">
              <w:rPr>
                <w:rFonts w:ascii="宋体" w:hAnsi="宋体" w:cs="宋体" w:hint="eastAsia"/>
                <w:kern w:val="0"/>
                <w:szCs w:val="21"/>
              </w:rPr>
              <w:t>将报名表与身份证复印件、学历证书复印件发邮件至</w:t>
            </w:r>
            <w:r w:rsidRPr="00CC6298">
              <w:rPr>
                <w:rFonts w:ascii="新宋体" w:eastAsia="新宋体" w:hAnsi="新宋体"/>
                <w:b/>
                <w:szCs w:val="21"/>
              </w:rPr>
              <w:t>1536</w:t>
            </w:r>
            <w:r>
              <w:rPr>
                <w:rFonts w:ascii="新宋体" w:eastAsia="新宋体" w:hAnsi="新宋体"/>
                <w:b/>
                <w:szCs w:val="21"/>
              </w:rPr>
              <w:t>0688819@qq.com</w:t>
            </w:r>
            <w:r w:rsidRPr="00BE7DB6">
              <w:rPr>
                <w:rFonts w:ascii="新宋体" w:eastAsia="新宋体" w:hAnsi="新宋体"/>
                <w:b/>
                <w:szCs w:val="21"/>
              </w:rPr>
              <w:t xml:space="preserve"> </w:t>
            </w:r>
            <w:r w:rsidRPr="00BE7DB6">
              <w:rPr>
                <w:rFonts w:ascii="宋体" w:hAnsi="宋体" w:cs="宋体" w:hint="eastAsia"/>
                <w:kern w:val="0"/>
                <w:szCs w:val="21"/>
              </w:rPr>
              <w:t>待收到学校正式录取通知书后，根据要求办理其他相关手续，第一次报到时带录取通知书、二寸蓝底照片四张、名片</w:t>
            </w:r>
            <w:r w:rsidRPr="00BE7DB6">
              <w:rPr>
                <w:rFonts w:ascii="宋体" w:hAnsi="宋体" w:cs="宋体"/>
                <w:kern w:val="0"/>
                <w:szCs w:val="21"/>
              </w:rPr>
              <w:t>2</w:t>
            </w:r>
            <w:r w:rsidRPr="00BE7DB6">
              <w:rPr>
                <w:rFonts w:ascii="宋体" w:hAnsi="宋体" w:cs="宋体" w:hint="eastAsia"/>
                <w:kern w:val="0"/>
                <w:szCs w:val="21"/>
              </w:rPr>
              <w:t>张、单位宣传彩页或简介一份。</w:t>
            </w:r>
          </w:p>
        </w:tc>
      </w:tr>
    </w:tbl>
    <w:p w:rsidR="00094DF3" w:rsidRDefault="00094DF3">
      <w:pPr>
        <w:spacing w:line="400" w:lineRule="exact"/>
        <w:rPr>
          <w:rFonts w:ascii="Arial" w:eastAsia="黑体" w:hAnsi="Arial" w:cs="Arial"/>
          <w:b/>
          <w:bCs/>
          <w:szCs w:val="21"/>
        </w:rPr>
      </w:pPr>
      <w:r>
        <w:rPr>
          <w:rFonts w:ascii="Arial" w:eastAsia="黑体" w:hAnsi="Arial" w:cs="Arial" w:hint="eastAsia"/>
          <w:b/>
          <w:bCs/>
          <w:szCs w:val="21"/>
        </w:rPr>
        <w:t>注：此表复印有效</w:t>
      </w:r>
      <w:r>
        <w:rPr>
          <w:rFonts w:ascii="Arial" w:eastAsia="黑体" w:hAnsi="Arial" w:cs="Arial"/>
          <w:b/>
          <w:bCs/>
          <w:szCs w:val="21"/>
        </w:rPr>
        <w:t xml:space="preserve">                                                </w:t>
      </w:r>
      <w:r>
        <w:rPr>
          <w:rStyle w:val="Strong"/>
          <w:rFonts w:ascii="黑体" w:eastAsia="黑体" w:hAnsi="黑体" w:hint="eastAsia"/>
          <w:szCs w:val="21"/>
        </w:rPr>
        <w:t>学员签字：</w:t>
      </w:r>
    </w:p>
    <w:p w:rsidR="00094DF3" w:rsidRDefault="00094DF3"/>
    <w:sectPr w:rsidR="00094DF3" w:rsidSect="00D5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9B502FF"/>
    <w:rsid w:val="00094DF3"/>
    <w:rsid w:val="00916A01"/>
    <w:rsid w:val="00BE7DB6"/>
    <w:rsid w:val="00CC6298"/>
    <w:rsid w:val="00CF5979"/>
    <w:rsid w:val="00D5055F"/>
    <w:rsid w:val="01D853CA"/>
    <w:rsid w:val="39B502FF"/>
    <w:rsid w:val="44EE23E5"/>
    <w:rsid w:val="560B5A10"/>
    <w:rsid w:val="78C8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5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05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B5A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5055F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0B5A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D5055F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D5055F"/>
    <w:rPr>
      <w:rFonts w:cs="Times New Roman"/>
      <w:b/>
    </w:rPr>
  </w:style>
  <w:style w:type="character" w:styleId="Hyperlink">
    <w:name w:val="Hyperlink"/>
    <w:basedOn w:val="DefaultParagraphFont"/>
    <w:uiPriority w:val="99"/>
    <w:rsid w:val="00D5055F"/>
    <w:rPr>
      <w:rFonts w:cs="Times New Roman"/>
      <w:color w:val="136EC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image" Target="https://mmbiz.qpic.cn/mmbiz_png/YmY4BwYlW8LFnfR1nOdPibwhA9joQ3mZzUjUsek9Dn5VHMFicShZB6UMqOFIf0QD6ccm8FwMttCp3DefaYV8zJjA/640?wx_fmt=png&amp;tp=webp&amp;wxfrom=5&amp;wx_laz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617</Words>
  <Characters>3521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2017-04-20T02:39:00Z</dcterms:created>
  <dcterms:modified xsi:type="dcterms:W3CDTF">2017-05-23T12:03:00Z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